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B26" w:rsidRDefault="004E6B26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4E6B26">
        <w:rPr>
          <w:rFonts w:ascii="Arial" w:eastAsia="Times New Roman" w:hAnsi="Arial" w:cs="Arial"/>
          <w:b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1665" w:rsidRPr="003F5F0D" w:rsidRDefault="004E6B26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19.03.2021</w:t>
      </w:r>
      <w:r w:rsidR="00751665" w:rsidRPr="003F5F0D">
        <w:rPr>
          <w:rFonts w:ascii="Arial" w:eastAsia="Times New Roman" w:hAnsi="Arial" w:cs="Arial"/>
          <w:b/>
          <w:sz w:val="32"/>
          <w:szCs w:val="32"/>
        </w:rPr>
        <w:t xml:space="preserve"> г. №</w:t>
      </w: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</w:rPr>
        <w:t>6</w:t>
      </w:r>
    </w:p>
    <w:p w:rsidR="00751665" w:rsidRPr="003F5F0D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3F5F0D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751665" w:rsidRPr="003F5F0D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3F5F0D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751665" w:rsidRPr="003F5F0D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3F5F0D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:rsidR="00751665" w:rsidRPr="003F5F0D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3F5F0D">
        <w:rPr>
          <w:rFonts w:ascii="Arial" w:eastAsia="Times New Roman" w:hAnsi="Arial" w:cs="Arial"/>
          <w:b/>
          <w:sz w:val="32"/>
          <w:szCs w:val="32"/>
        </w:rPr>
        <w:t>МУНИЦИПАЛЬНОЕ ОБРАЗОВАНИЕ «ТУРГЕНЕВКА»</w:t>
      </w:r>
    </w:p>
    <w:p w:rsidR="00751665" w:rsidRPr="003F5F0D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3F5F0D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751665" w:rsidRPr="003F5F0D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3F5F0D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751665" w:rsidRPr="003F5F0D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751665" w:rsidRPr="003F5F0D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3F5F0D">
        <w:rPr>
          <w:rFonts w:ascii="Arial" w:eastAsia="Times New Roman" w:hAnsi="Arial" w:cs="Arial"/>
          <w:b/>
          <w:sz w:val="32"/>
          <w:szCs w:val="32"/>
        </w:rPr>
        <w:t xml:space="preserve">ОБ ОРГАНИЗАЦИИ И ОСУЩЕСТВЛЕНИИ ПЕРВИЧНОГО ВОИНСКОГО УЧЕТА ГРАЖДАН НА ТЕРРИТОРИИ МО «ТУРГЕНЕВКА» </w:t>
      </w:r>
      <w:r w:rsidR="004E6B26">
        <w:rPr>
          <w:rFonts w:ascii="Arial" w:eastAsia="Times New Roman" w:hAnsi="Arial" w:cs="Arial"/>
          <w:b/>
          <w:sz w:val="32"/>
          <w:szCs w:val="32"/>
        </w:rPr>
        <w:t>В 2021</w:t>
      </w:r>
      <w:r w:rsidRPr="003F5F0D">
        <w:rPr>
          <w:rFonts w:ascii="Arial" w:eastAsia="Times New Roman" w:hAnsi="Arial" w:cs="Arial"/>
          <w:b/>
          <w:sz w:val="32"/>
          <w:szCs w:val="32"/>
        </w:rPr>
        <w:t xml:space="preserve"> ГОДУ</w:t>
      </w:r>
    </w:p>
    <w:p w:rsidR="00CE1F90" w:rsidRPr="009C2E4C" w:rsidRDefault="00CE1F90" w:rsidP="00751665">
      <w:pPr>
        <w:jc w:val="center"/>
        <w:rPr>
          <w:rFonts w:ascii="Arial" w:eastAsia="Times New Roman" w:hAnsi="Arial" w:cs="Arial"/>
          <w:b/>
        </w:rPr>
      </w:pPr>
    </w:p>
    <w:p w:rsidR="00751665" w:rsidRPr="003F5F0D" w:rsidRDefault="00751665" w:rsidP="003F5F0D">
      <w:pPr>
        <w:ind w:firstLine="708"/>
        <w:jc w:val="both"/>
        <w:rPr>
          <w:rFonts w:ascii="Arial" w:eastAsia="Times New Roman" w:hAnsi="Arial" w:cs="Arial"/>
        </w:rPr>
      </w:pPr>
      <w:proofErr w:type="gramStart"/>
      <w:r w:rsidRPr="003F5F0D">
        <w:rPr>
          <w:rFonts w:ascii="Arial" w:eastAsia="Times New Roman" w:hAnsi="Arial" w:cs="Arial"/>
        </w:rPr>
        <w:t xml:space="preserve">В соответствии с Конституцией Российской Федерации, Федеральными  Законами  1996г. № 61-ФЗ   « Об обороне», 1997г.№31 ФЗ «О мобилизационной подготовке и мобилизации в Российской Федерации», </w:t>
      </w:r>
      <w:smartTag w:uri="urn:schemas-microsoft-com:office:smarttags" w:element="metricconverter">
        <w:smartTagPr>
          <w:attr w:name="ProductID" w:val="1998 г"/>
        </w:smartTagPr>
        <w:r w:rsidRPr="003F5F0D">
          <w:rPr>
            <w:rFonts w:ascii="Arial" w:eastAsia="Times New Roman" w:hAnsi="Arial" w:cs="Arial"/>
          </w:rPr>
          <w:t>1998 г</w:t>
        </w:r>
      </w:smartTag>
      <w:r w:rsidRPr="003F5F0D">
        <w:rPr>
          <w:rFonts w:ascii="Arial" w:eastAsia="Times New Roman" w:hAnsi="Arial" w:cs="Arial"/>
        </w:rPr>
        <w:t xml:space="preserve">.№53-ФЗ «О воинской обязанности и военной службе», №131-ФЗ «Об общих принципах организации местного самоуправления в Российской Федерации», постановлением Правительства от 27 ноября </w:t>
      </w:r>
      <w:smartTag w:uri="urn:schemas-microsoft-com:office:smarttags" w:element="metricconverter">
        <w:smartTagPr>
          <w:attr w:name="ProductID" w:val="2006 г"/>
        </w:smartTagPr>
        <w:r w:rsidRPr="003F5F0D">
          <w:rPr>
            <w:rFonts w:ascii="Arial" w:eastAsia="Times New Roman" w:hAnsi="Arial" w:cs="Arial"/>
          </w:rPr>
          <w:t>2006 г</w:t>
        </w:r>
      </w:smartTag>
      <w:r w:rsidRPr="003F5F0D">
        <w:rPr>
          <w:rFonts w:ascii="Arial" w:eastAsia="Times New Roman" w:hAnsi="Arial" w:cs="Arial"/>
        </w:rPr>
        <w:t xml:space="preserve">. №719 «Об утверждении Положения о воинском учете», статьей 6  Устава поселения, </w:t>
      </w:r>
      <w:proofErr w:type="gramEnd"/>
    </w:p>
    <w:p w:rsidR="00751665" w:rsidRPr="003F5F0D" w:rsidRDefault="001208D5" w:rsidP="00751665">
      <w:pPr>
        <w:widowControl w:val="0"/>
        <w:autoSpaceDE w:val="0"/>
        <w:autoSpaceDN w:val="0"/>
        <w:adjustRightInd w:val="0"/>
        <w:ind w:firstLine="539"/>
        <w:jc w:val="both"/>
        <w:rPr>
          <w:rFonts w:ascii="Arial" w:eastAsia="Times New Roman" w:hAnsi="Arial" w:cs="Arial"/>
          <w:sz w:val="32"/>
          <w:szCs w:val="32"/>
        </w:rPr>
      </w:pPr>
      <w:hyperlink r:id="rId6" w:history="1"/>
    </w:p>
    <w:p w:rsidR="00751665" w:rsidRPr="003F5F0D" w:rsidRDefault="00751665" w:rsidP="00751665">
      <w:pPr>
        <w:tabs>
          <w:tab w:val="left" w:pos="2865"/>
        </w:tabs>
        <w:jc w:val="center"/>
        <w:rPr>
          <w:rFonts w:ascii="Arial" w:eastAsia="Times New Roman" w:hAnsi="Arial" w:cs="Arial"/>
          <w:b/>
          <w:sz w:val="30"/>
          <w:szCs w:val="30"/>
        </w:rPr>
      </w:pPr>
      <w:r w:rsidRPr="003F5F0D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751665" w:rsidRPr="009C2E4C" w:rsidRDefault="00751665" w:rsidP="00751665">
      <w:pPr>
        <w:tabs>
          <w:tab w:val="left" w:pos="2865"/>
        </w:tabs>
        <w:jc w:val="center"/>
        <w:rPr>
          <w:rFonts w:ascii="Arial" w:eastAsia="Times New Roman" w:hAnsi="Arial" w:cs="Arial"/>
          <w:b/>
        </w:rPr>
      </w:pPr>
    </w:p>
    <w:p w:rsidR="00751665" w:rsidRPr="004E6B26" w:rsidRDefault="00751665" w:rsidP="003F5F0D">
      <w:pPr>
        <w:numPr>
          <w:ilvl w:val="0"/>
          <w:numId w:val="1"/>
        </w:numPr>
        <w:ind w:left="0" w:firstLine="709"/>
        <w:contextualSpacing/>
        <w:jc w:val="both"/>
        <w:rPr>
          <w:rFonts w:ascii="Arial" w:eastAsia="Times New Roman" w:hAnsi="Arial" w:cs="Arial"/>
        </w:rPr>
      </w:pPr>
      <w:r w:rsidRPr="004E6B26">
        <w:rPr>
          <w:rFonts w:ascii="Arial" w:eastAsia="Times New Roman" w:hAnsi="Arial" w:cs="Arial"/>
        </w:rPr>
        <w:t xml:space="preserve">Обязанности по осуществлению первичного воинского учёта граждан возложить на специалиста администрации  МО «Тургеневка» </w:t>
      </w:r>
      <w:r w:rsidR="003C0D2E" w:rsidRPr="004E6B26">
        <w:rPr>
          <w:rFonts w:ascii="Arial" w:eastAsia="Times New Roman" w:hAnsi="Arial" w:cs="Arial"/>
        </w:rPr>
        <w:t>Д</w:t>
      </w:r>
      <w:r w:rsidR="005E4C79">
        <w:rPr>
          <w:rFonts w:ascii="Arial" w:eastAsia="Times New Roman" w:hAnsi="Arial" w:cs="Arial"/>
        </w:rPr>
        <w:t>авыдову Олесю Владимировну  с 19.03. 2021 года.</w:t>
      </w:r>
    </w:p>
    <w:p w:rsidR="004E6B26" w:rsidRDefault="00751665" w:rsidP="003F5F0D">
      <w:pPr>
        <w:numPr>
          <w:ilvl w:val="0"/>
          <w:numId w:val="1"/>
        </w:numPr>
        <w:ind w:left="0" w:firstLine="709"/>
        <w:contextualSpacing/>
        <w:jc w:val="both"/>
        <w:rPr>
          <w:rFonts w:ascii="Arial" w:eastAsia="Times New Roman" w:hAnsi="Arial" w:cs="Arial"/>
        </w:rPr>
      </w:pPr>
      <w:r w:rsidRPr="004E6B26">
        <w:rPr>
          <w:rFonts w:ascii="Arial" w:eastAsia="Times New Roman" w:hAnsi="Arial" w:cs="Arial"/>
        </w:rPr>
        <w:t xml:space="preserve">При осуществлении первичного воинского учета специалисту  администрации МО «Тургеневка»  </w:t>
      </w:r>
      <w:r w:rsidR="003C0D2E" w:rsidRPr="004E6B26">
        <w:rPr>
          <w:rFonts w:ascii="Arial" w:eastAsia="Times New Roman" w:hAnsi="Arial" w:cs="Arial"/>
        </w:rPr>
        <w:t>Давыдова О.В.</w:t>
      </w:r>
      <w:r w:rsidRPr="004E6B26">
        <w:rPr>
          <w:rFonts w:ascii="Arial" w:eastAsia="Times New Roman" w:hAnsi="Arial" w:cs="Arial"/>
        </w:rPr>
        <w:t xml:space="preserve">  исполнять обязанности в соотв</w:t>
      </w:r>
      <w:r w:rsidR="005E4C79">
        <w:rPr>
          <w:rFonts w:ascii="Arial" w:eastAsia="Times New Roman" w:hAnsi="Arial" w:cs="Arial"/>
        </w:rPr>
        <w:t>етствии с Федеральным законом «</w:t>
      </w:r>
      <w:r w:rsidRPr="004E6B26">
        <w:rPr>
          <w:rFonts w:ascii="Arial" w:eastAsia="Times New Roman" w:hAnsi="Arial" w:cs="Arial"/>
        </w:rPr>
        <w:t>О воинской обязанности и военной службе»</w:t>
      </w:r>
      <w:r w:rsidR="005E4C79">
        <w:rPr>
          <w:rFonts w:ascii="Arial" w:eastAsia="Times New Roman" w:hAnsi="Arial" w:cs="Arial"/>
        </w:rPr>
        <w:t>.</w:t>
      </w:r>
    </w:p>
    <w:p w:rsidR="005E4C79" w:rsidRDefault="005E4C79" w:rsidP="003F5F0D">
      <w:pPr>
        <w:numPr>
          <w:ilvl w:val="0"/>
          <w:numId w:val="1"/>
        </w:numPr>
        <w:ind w:left="0" w:firstLine="709"/>
        <w:contextualSpacing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Утвердить должностные инструкции военно-учетного работника, приложение 1.</w:t>
      </w:r>
    </w:p>
    <w:p w:rsidR="005E4C79" w:rsidRDefault="005E4C79" w:rsidP="005E4C79">
      <w:pPr>
        <w:numPr>
          <w:ilvl w:val="0"/>
          <w:numId w:val="1"/>
        </w:numPr>
        <w:ind w:left="0" w:firstLine="709"/>
        <w:contextualSpacing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 случае отсутствия специалиста инспектора военно-учетного стола по уважительным причинам (отпуска, временная нетрудоспособность, командировка) её замещает специалист по имуществу МО «Тургеневка». </w:t>
      </w:r>
    </w:p>
    <w:p w:rsidR="00751665" w:rsidRPr="005E4C79" w:rsidRDefault="00751665" w:rsidP="005E4C79">
      <w:pPr>
        <w:numPr>
          <w:ilvl w:val="0"/>
          <w:numId w:val="1"/>
        </w:numPr>
        <w:ind w:left="0" w:firstLine="709"/>
        <w:contextualSpacing/>
        <w:jc w:val="both"/>
        <w:rPr>
          <w:rFonts w:ascii="Arial" w:eastAsia="Times New Roman" w:hAnsi="Arial" w:cs="Arial"/>
        </w:rPr>
      </w:pPr>
      <w:r w:rsidRPr="005E4C79">
        <w:rPr>
          <w:rFonts w:ascii="Arial" w:eastAsia="Times New Roman" w:hAnsi="Arial" w:cs="Arial"/>
          <w:spacing w:val="-20"/>
        </w:rPr>
        <w:t xml:space="preserve"> Контроль над исполнением настоящего постановления оставляю за собой.</w:t>
      </w:r>
    </w:p>
    <w:p w:rsidR="00751665" w:rsidRPr="003F5F0D" w:rsidRDefault="00751665" w:rsidP="00751665">
      <w:pPr>
        <w:jc w:val="both"/>
        <w:rPr>
          <w:rFonts w:ascii="Arial" w:eastAsia="Times New Roman" w:hAnsi="Arial" w:cs="Arial"/>
          <w:spacing w:val="-20"/>
        </w:rPr>
      </w:pPr>
    </w:p>
    <w:p w:rsidR="00751665" w:rsidRDefault="00751665" w:rsidP="00751665">
      <w:pPr>
        <w:jc w:val="both"/>
        <w:rPr>
          <w:rFonts w:ascii="Arial" w:eastAsia="Times New Roman" w:hAnsi="Arial" w:cs="Arial"/>
          <w:spacing w:val="-20"/>
        </w:rPr>
      </w:pPr>
    </w:p>
    <w:p w:rsidR="009C2E4C" w:rsidRDefault="009C2E4C" w:rsidP="009C2E4C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9C2E4C" w:rsidRDefault="009C2E4C" w:rsidP="009C2E4C">
      <w:pPr>
        <w:jc w:val="both"/>
        <w:rPr>
          <w:rFonts w:ascii="Arial" w:eastAsia="Times New Roman" w:hAnsi="Arial" w:cs="Arial"/>
          <w:spacing w:val="-20"/>
        </w:rPr>
      </w:pPr>
      <w:r>
        <w:rPr>
          <w:rFonts w:ascii="Arial" w:hAnsi="Arial" w:cs="Arial"/>
        </w:rPr>
        <w:t>В.В. Синкевич</w:t>
      </w:r>
    </w:p>
    <w:p w:rsidR="009C2E4C" w:rsidRPr="003F5F0D" w:rsidRDefault="009C2E4C" w:rsidP="00751665">
      <w:pPr>
        <w:jc w:val="both"/>
        <w:rPr>
          <w:rFonts w:ascii="Arial" w:eastAsia="Times New Roman" w:hAnsi="Arial" w:cs="Arial"/>
          <w:spacing w:val="-20"/>
        </w:rPr>
      </w:pPr>
    </w:p>
    <w:p w:rsidR="00341102" w:rsidRPr="005E4C79" w:rsidRDefault="009C2E4C" w:rsidP="00341102">
      <w:pPr>
        <w:rPr>
          <w:rFonts w:ascii="Arial" w:hAnsi="Arial" w:cs="Arial"/>
          <w:color w:val="2D2D2D"/>
        </w:rPr>
      </w:pPr>
      <w:r>
        <w:rPr>
          <w:rFonts w:ascii="Arial" w:hAnsi="Arial" w:cs="Arial"/>
          <w:b/>
          <w:color w:val="2D2D2D"/>
        </w:rPr>
        <w:t xml:space="preserve"> </w:t>
      </w:r>
      <w:r>
        <w:rPr>
          <w:rFonts w:ascii="Arial" w:hAnsi="Arial" w:cs="Arial"/>
          <w:b/>
          <w:color w:val="2D2D2D"/>
        </w:rPr>
        <w:tab/>
      </w:r>
      <w:r>
        <w:rPr>
          <w:rFonts w:ascii="Arial" w:hAnsi="Arial" w:cs="Arial"/>
          <w:b/>
          <w:color w:val="2D2D2D"/>
        </w:rPr>
        <w:tab/>
      </w:r>
      <w:r w:rsidR="00341102" w:rsidRPr="009C2E4C">
        <w:rPr>
          <w:rFonts w:ascii="Arial" w:hAnsi="Arial" w:cs="Arial"/>
          <w:b/>
          <w:color w:val="2D2D2D"/>
        </w:rPr>
        <w:t>СОГЛАСОВАНО:</w:t>
      </w:r>
      <w:r w:rsidR="00341102" w:rsidRPr="009C2E4C">
        <w:rPr>
          <w:rFonts w:ascii="Arial" w:hAnsi="Arial" w:cs="Arial"/>
          <w:b/>
          <w:color w:val="2D2D2D"/>
        </w:rPr>
        <w:tab/>
      </w:r>
      <w:r>
        <w:rPr>
          <w:rFonts w:ascii="Arial" w:hAnsi="Arial" w:cs="Arial"/>
          <w:color w:val="2D2D2D"/>
        </w:rPr>
        <w:tab/>
      </w:r>
      <w:r>
        <w:rPr>
          <w:rFonts w:ascii="Arial" w:hAnsi="Arial" w:cs="Arial"/>
          <w:color w:val="2D2D2D"/>
        </w:rPr>
        <w:tab/>
      </w:r>
      <w:r>
        <w:rPr>
          <w:rFonts w:ascii="Arial" w:hAnsi="Arial" w:cs="Arial"/>
          <w:color w:val="2D2D2D"/>
        </w:rPr>
        <w:tab/>
      </w:r>
      <w:r w:rsidR="00341102" w:rsidRPr="005E4C79">
        <w:rPr>
          <w:rFonts w:ascii="Arial" w:hAnsi="Arial" w:cs="Arial"/>
          <w:color w:val="2D2D2D"/>
        </w:rPr>
        <w:tab/>
      </w:r>
      <w:r w:rsidR="00341102" w:rsidRPr="005E4C79">
        <w:rPr>
          <w:rFonts w:ascii="Arial" w:hAnsi="Arial" w:cs="Arial"/>
          <w:color w:val="2D2D2D"/>
        </w:rPr>
        <w:tab/>
      </w:r>
      <w:r w:rsidR="00341102" w:rsidRPr="005E4C79">
        <w:rPr>
          <w:rFonts w:ascii="Arial" w:hAnsi="Arial" w:cs="Arial"/>
          <w:color w:val="2D2D2D"/>
        </w:rPr>
        <w:tab/>
      </w:r>
    </w:p>
    <w:p w:rsidR="00341102" w:rsidRPr="005E4C79" w:rsidRDefault="00341102" w:rsidP="00341102">
      <w:pPr>
        <w:rPr>
          <w:rFonts w:ascii="Arial" w:hAnsi="Arial" w:cs="Arial"/>
        </w:rPr>
      </w:pPr>
      <w:r w:rsidRPr="005E4C79">
        <w:rPr>
          <w:rFonts w:ascii="Arial" w:hAnsi="Arial" w:cs="Arial"/>
        </w:rPr>
        <w:t xml:space="preserve">Военный комиссар </w:t>
      </w:r>
      <w:proofErr w:type="spellStart"/>
      <w:r w:rsidRPr="005E4C79">
        <w:rPr>
          <w:rFonts w:ascii="Arial" w:hAnsi="Arial" w:cs="Arial"/>
        </w:rPr>
        <w:t>Эхирит</w:t>
      </w:r>
      <w:proofErr w:type="spellEnd"/>
      <w:r w:rsidRPr="005E4C79">
        <w:rPr>
          <w:rFonts w:ascii="Arial" w:hAnsi="Arial" w:cs="Arial"/>
        </w:rPr>
        <w:t>–</w:t>
      </w:r>
      <w:proofErr w:type="spellStart"/>
      <w:r w:rsidRPr="005E4C79">
        <w:rPr>
          <w:rFonts w:ascii="Arial" w:hAnsi="Arial" w:cs="Arial"/>
        </w:rPr>
        <w:t>Булагатско</w:t>
      </w:r>
      <w:r w:rsidR="009C2E4C">
        <w:rPr>
          <w:rFonts w:ascii="Arial" w:hAnsi="Arial" w:cs="Arial"/>
        </w:rPr>
        <w:t>го</w:t>
      </w:r>
      <w:proofErr w:type="spellEnd"/>
      <w:r w:rsidR="009C2E4C">
        <w:rPr>
          <w:rFonts w:ascii="Arial" w:hAnsi="Arial" w:cs="Arial"/>
        </w:rPr>
        <w:tab/>
        <w:t xml:space="preserve">     </w:t>
      </w:r>
    </w:p>
    <w:p w:rsidR="00341102" w:rsidRPr="005E4C79" w:rsidRDefault="00341102" w:rsidP="00341102">
      <w:pPr>
        <w:tabs>
          <w:tab w:val="center" w:pos="4677"/>
        </w:tabs>
        <w:rPr>
          <w:rFonts w:ascii="Arial" w:hAnsi="Arial" w:cs="Arial"/>
        </w:rPr>
      </w:pPr>
      <w:r w:rsidRPr="005E4C79">
        <w:rPr>
          <w:rFonts w:ascii="Arial" w:hAnsi="Arial" w:cs="Arial"/>
        </w:rPr>
        <w:t xml:space="preserve">Баяндаевского, </w:t>
      </w:r>
      <w:proofErr w:type="spellStart"/>
      <w:r w:rsidRPr="005E4C79">
        <w:rPr>
          <w:rFonts w:ascii="Arial" w:hAnsi="Arial" w:cs="Arial"/>
        </w:rPr>
        <w:t>Боханского</w:t>
      </w:r>
      <w:proofErr w:type="spellEnd"/>
      <w:r w:rsidRPr="005E4C79">
        <w:rPr>
          <w:rFonts w:ascii="Arial" w:hAnsi="Arial" w:cs="Arial"/>
        </w:rPr>
        <w:t xml:space="preserve"> и </w:t>
      </w:r>
      <w:proofErr w:type="spellStart"/>
      <w:r w:rsidRPr="005E4C79">
        <w:rPr>
          <w:rFonts w:ascii="Arial" w:hAnsi="Arial" w:cs="Arial"/>
        </w:rPr>
        <w:t>Осинс</w:t>
      </w:r>
      <w:r w:rsidR="009C2E4C">
        <w:rPr>
          <w:rFonts w:ascii="Arial" w:hAnsi="Arial" w:cs="Arial"/>
        </w:rPr>
        <w:t>кого</w:t>
      </w:r>
      <w:proofErr w:type="spellEnd"/>
      <w:r w:rsidR="009C2E4C">
        <w:rPr>
          <w:rFonts w:ascii="Arial" w:hAnsi="Arial" w:cs="Arial"/>
        </w:rPr>
        <w:tab/>
        <w:t xml:space="preserve">            </w:t>
      </w:r>
    </w:p>
    <w:p w:rsidR="00341102" w:rsidRPr="005E4C79" w:rsidRDefault="00C82A0B" w:rsidP="0034110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районов Иркутской области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C82A0B" w:rsidRDefault="00341102" w:rsidP="009C2E4C">
      <w:pPr>
        <w:tabs>
          <w:tab w:val="left" w:pos="4943"/>
        </w:tabs>
        <w:rPr>
          <w:rFonts w:ascii="Arial" w:hAnsi="Arial" w:cs="Arial"/>
        </w:rPr>
      </w:pPr>
      <w:r w:rsidRPr="005E4C79">
        <w:rPr>
          <w:rFonts w:ascii="Arial" w:hAnsi="Arial" w:cs="Arial"/>
        </w:rPr>
        <w:lastRenderedPageBreak/>
        <w:t>_______________</w:t>
      </w:r>
      <w:r w:rsidR="009C2E4C">
        <w:rPr>
          <w:rFonts w:ascii="Arial" w:hAnsi="Arial" w:cs="Arial"/>
        </w:rPr>
        <w:t xml:space="preserve">______Ю.М. </w:t>
      </w:r>
      <w:proofErr w:type="spellStart"/>
      <w:r w:rsidR="009C2E4C">
        <w:rPr>
          <w:rFonts w:ascii="Arial" w:hAnsi="Arial" w:cs="Arial"/>
        </w:rPr>
        <w:t>Клименко</w:t>
      </w:r>
      <w:proofErr w:type="spellEnd"/>
      <w:r w:rsidR="009C2E4C">
        <w:rPr>
          <w:rFonts w:ascii="Arial" w:hAnsi="Arial" w:cs="Arial"/>
        </w:rPr>
        <w:tab/>
        <w:t xml:space="preserve">     </w:t>
      </w:r>
    </w:p>
    <w:p w:rsidR="00341102" w:rsidRPr="005E4C79" w:rsidRDefault="00341102" w:rsidP="009C2E4C">
      <w:pPr>
        <w:tabs>
          <w:tab w:val="left" w:pos="4943"/>
        </w:tabs>
        <w:rPr>
          <w:rFonts w:ascii="Arial" w:hAnsi="Arial" w:cs="Arial"/>
        </w:rPr>
      </w:pPr>
      <w:r w:rsidRPr="005E4C79">
        <w:rPr>
          <w:rFonts w:ascii="Arial" w:hAnsi="Arial" w:cs="Arial"/>
        </w:rPr>
        <w:t>«___» ___________ 20___ г.</w:t>
      </w:r>
      <w:r w:rsidR="00C82A0B">
        <w:rPr>
          <w:rFonts w:ascii="Arial" w:hAnsi="Arial" w:cs="Arial"/>
        </w:rPr>
        <w:t xml:space="preserve"> </w:t>
      </w:r>
      <w:r w:rsidR="00C82A0B">
        <w:rPr>
          <w:rFonts w:ascii="Arial" w:hAnsi="Arial" w:cs="Arial"/>
        </w:rPr>
        <w:tab/>
      </w:r>
      <w:r w:rsidR="00C82A0B">
        <w:rPr>
          <w:rFonts w:ascii="Arial" w:hAnsi="Arial" w:cs="Arial"/>
        </w:rPr>
        <w:tab/>
        <w:t xml:space="preserve">    </w:t>
      </w:r>
      <w:r w:rsidRPr="005E4C79">
        <w:rPr>
          <w:rFonts w:ascii="Arial" w:hAnsi="Arial" w:cs="Arial"/>
        </w:rPr>
        <w:t xml:space="preserve">                           </w:t>
      </w:r>
    </w:p>
    <w:p w:rsidR="00341102" w:rsidRPr="009C2E4C" w:rsidRDefault="00341102" w:rsidP="00341102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9C2E4C" w:rsidRPr="00B639F1" w:rsidRDefault="009C2E4C" w:rsidP="009C2E4C">
      <w:pPr>
        <w:ind w:firstLine="900"/>
        <w:jc w:val="right"/>
        <w:rPr>
          <w:rFonts w:ascii="Courier New" w:hAnsi="Courier New" w:cs="Courier New"/>
          <w:sz w:val="22"/>
          <w:szCs w:val="22"/>
        </w:rPr>
      </w:pPr>
      <w:r w:rsidRPr="00B639F1">
        <w:rPr>
          <w:rFonts w:ascii="Courier New" w:hAnsi="Courier New" w:cs="Courier New"/>
          <w:sz w:val="22"/>
          <w:szCs w:val="22"/>
        </w:rPr>
        <w:t>Приложение 1</w:t>
      </w:r>
    </w:p>
    <w:p w:rsidR="009C2E4C" w:rsidRPr="00B639F1" w:rsidRDefault="009C2E4C" w:rsidP="009C2E4C">
      <w:pPr>
        <w:ind w:firstLine="900"/>
        <w:jc w:val="right"/>
        <w:rPr>
          <w:rFonts w:ascii="Courier New" w:hAnsi="Courier New" w:cs="Courier New"/>
          <w:sz w:val="22"/>
          <w:szCs w:val="22"/>
        </w:rPr>
      </w:pPr>
      <w:r w:rsidRPr="00B639F1"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9C2E4C" w:rsidRPr="00B639F1" w:rsidRDefault="009C2E4C" w:rsidP="009C2E4C">
      <w:pPr>
        <w:ind w:firstLine="900"/>
        <w:jc w:val="right"/>
        <w:rPr>
          <w:rFonts w:ascii="Courier New" w:hAnsi="Courier New" w:cs="Courier New"/>
          <w:sz w:val="22"/>
          <w:szCs w:val="22"/>
        </w:rPr>
      </w:pPr>
      <w:r w:rsidRPr="00B639F1">
        <w:rPr>
          <w:rFonts w:ascii="Courier New" w:hAnsi="Courier New" w:cs="Courier New"/>
          <w:sz w:val="22"/>
          <w:szCs w:val="22"/>
        </w:rPr>
        <w:t xml:space="preserve">от  </w:t>
      </w:r>
      <w:r>
        <w:rPr>
          <w:rFonts w:ascii="Courier New" w:hAnsi="Courier New" w:cs="Courier New"/>
          <w:sz w:val="22"/>
          <w:szCs w:val="22"/>
        </w:rPr>
        <w:t>19</w:t>
      </w:r>
      <w:r w:rsidRPr="00B639F1">
        <w:rPr>
          <w:rFonts w:ascii="Courier New" w:hAnsi="Courier New" w:cs="Courier New"/>
          <w:sz w:val="22"/>
          <w:szCs w:val="22"/>
        </w:rPr>
        <w:t>.0</w:t>
      </w:r>
      <w:r>
        <w:rPr>
          <w:rFonts w:ascii="Courier New" w:hAnsi="Courier New" w:cs="Courier New"/>
          <w:sz w:val="22"/>
          <w:szCs w:val="22"/>
        </w:rPr>
        <w:t>3.2021</w:t>
      </w:r>
      <w:r w:rsidRPr="00B639F1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г. №6</w:t>
      </w:r>
    </w:p>
    <w:p w:rsidR="009C2E4C" w:rsidRPr="009C2E4C" w:rsidRDefault="009C2E4C" w:rsidP="009C2E4C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9C2E4C" w:rsidRPr="009C2E4C" w:rsidRDefault="009C2E4C" w:rsidP="009C2E4C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9C2E4C">
        <w:rPr>
          <w:rFonts w:ascii="Arial" w:hAnsi="Arial" w:cs="Arial"/>
          <w:b/>
          <w:sz w:val="24"/>
          <w:szCs w:val="24"/>
        </w:rPr>
        <w:t>ДОЛЖНОСТНЫЕ ИНСТРУКЦИИ</w:t>
      </w:r>
    </w:p>
    <w:p w:rsidR="009C2E4C" w:rsidRPr="009C2E4C" w:rsidRDefault="009C2E4C" w:rsidP="009C2E4C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9C2E4C">
        <w:rPr>
          <w:rFonts w:ascii="Arial" w:hAnsi="Arial" w:cs="Arial"/>
          <w:b/>
          <w:sz w:val="24"/>
          <w:szCs w:val="24"/>
        </w:rPr>
        <w:t xml:space="preserve">СПЕЦИАЛИСТА </w:t>
      </w:r>
      <w:r>
        <w:rPr>
          <w:rFonts w:ascii="Arial" w:hAnsi="Arial" w:cs="Arial"/>
          <w:b/>
          <w:sz w:val="24"/>
          <w:szCs w:val="24"/>
        </w:rPr>
        <w:t>ВУС АДМИНИСТРАЦИИ МО «ТУРГЕНЕВКА</w:t>
      </w:r>
      <w:r w:rsidRPr="009C2E4C">
        <w:rPr>
          <w:rFonts w:ascii="Arial" w:hAnsi="Arial" w:cs="Arial"/>
          <w:b/>
          <w:sz w:val="24"/>
          <w:szCs w:val="24"/>
        </w:rPr>
        <w:t>»</w:t>
      </w:r>
    </w:p>
    <w:p w:rsidR="009C2E4C" w:rsidRPr="009C2E4C" w:rsidRDefault="009C2E4C" w:rsidP="009C2E4C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>Осуществляет первичный воинский учет граждан, пребывающих в запасе, и граждан, подлежащих призыву на военную службу, проживающих или пребывающих (на срок 3 месяцев) на территории с. Тургеневка.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>Ведет документы первичного учета на военнообязанных и призывников установленной формы и обеспечивает их сохранность.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Выявляет совместно с органами внутренних дел граждан, проживающих или пребывающих (на срок более 3 месяцев) на территории с. Тургеневка и подлежащих постановке на воинский учет, или призывников, не прошедших приписку призывного участка, путем подводного обхода. 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>Ведет учет организаций, находящихся на территории с. Тургеневка, и контролирует ведение в них воинского учета.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>Ведет и хранит документы первичного воинского учета в машинописном и электронном виде в порядке и по формам, которые определяются Министерством обороны Российской Федерации.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Составляет годовой план работы по воинскому учету и установленные  сроки отчитывается перед ВК </w:t>
      </w:r>
      <w:proofErr w:type="spellStart"/>
      <w:r w:rsidRPr="009C2E4C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, Баяндаевского, </w:t>
      </w:r>
      <w:proofErr w:type="spellStart"/>
      <w:r w:rsidRPr="009C2E4C">
        <w:rPr>
          <w:rFonts w:ascii="Arial" w:hAnsi="Arial" w:cs="Arial"/>
          <w:sz w:val="24"/>
          <w:szCs w:val="24"/>
        </w:rPr>
        <w:t>Боханского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C2E4C">
        <w:rPr>
          <w:rFonts w:ascii="Arial" w:hAnsi="Arial" w:cs="Arial"/>
          <w:sz w:val="24"/>
          <w:szCs w:val="24"/>
        </w:rPr>
        <w:t>Осинского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района Иркутской области.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Сверяет не реже одного раза в год документы первичного воинского учета с документами воинского учета ВК </w:t>
      </w:r>
      <w:proofErr w:type="spellStart"/>
      <w:r w:rsidRPr="009C2E4C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, Баяндаевского, </w:t>
      </w:r>
      <w:proofErr w:type="spellStart"/>
      <w:r w:rsidRPr="009C2E4C">
        <w:rPr>
          <w:rFonts w:ascii="Arial" w:hAnsi="Arial" w:cs="Arial"/>
          <w:sz w:val="24"/>
          <w:szCs w:val="24"/>
        </w:rPr>
        <w:t>Боханского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C2E4C">
        <w:rPr>
          <w:rFonts w:ascii="Arial" w:hAnsi="Arial" w:cs="Arial"/>
          <w:sz w:val="24"/>
          <w:szCs w:val="24"/>
        </w:rPr>
        <w:t>Осинского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района Иркутской области и организаций, находящихся на территории с. Тургеневка, а также с карточками регистрации.  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Своевременно вносит изменения в сведения, содержащиеся в документах первичного воинского учета, и в 2-недельный срок сообщает о внесенных изменениях в ВК </w:t>
      </w:r>
      <w:proofErr w:type="spellStart"/>
      <w:r w:rsidRPr="009C2E4C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, Баяндаевского, </w:t>
      </w:r>
      <w:proofErr w:type="spellStart"/>
      <w:r w:rsidRPr="009C2E4C">
        <w:rPr>
          <w:rFonts w:ascii="Arial" w:hAnsi="Arial" w:cs="Arial"/>
          <w:sz w:val="24"/>
          <w:szCs w:val="24"/>
        </w:rPr>
        <w:t>Боханского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C2E4C">
        <w:rPr>
          <w:rFonts w:ascii="Arial" w:hAnsi="Arial" w:cs="Arial"/>
          <w:sz w:val="24"/>
          <w:szCs w:val="24"/>
        </w:rPr>
        <w:t>Осинского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района Иркутской области по форме,  определенной МО РФ.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>Разъясняет должностным лицам организаций, находящихся на территории с. Тургеневка, их обязанности по воинскому учету, мобилизационной подготовке и мобилизации, установленные законодательством Российской Федерации и положения о воинском учете (в ред. Постановления Правительства от 27.11.2006 № 719),  осуществляет контроль их исполнения, а также информирует об ответственности за неисполнение указанных обязанностей.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Предоставляет в ВК  </w:t>
      </w:r>
      <w:proofErr w:type="spellStart"/>
      <w:r w:rsidRPr="009C2E4C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, Баяндаевского, </w:t>
      </w:r>
      <w:proofErr w:type="spellStart"/>
      <w:r w:rsidRPr="009C2E4C">
        <w:rPr>
          <w:rFonts w:ascii="Arial" w:hAnsi="Arial" w:cs="Arial"/>
          <w:sz w:val="24"/>
          <w:szCs w:val="24"/>
        </w:rPr>
        <w:t>Боханского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C2E4C">
        <w:rPr>
          <w:rFonts w:ascii="Arial" w:hAnsi="Arial" w:cs="Arial"/>
          <w:sz w:val="24"/>
          <w:szCs w:val="24"/>
        </w:rPr>
        <w:t>Осинского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района Иркутской области сведения о случаях неисполнения должностными лицами организаций, находящихся на территории с. Тургеневка, и гражданами обязанностей по воинскому учету, мобилизационной подготовке и мобилизации.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Проверяет наличие и подлинность военных билетов или других удостоверений граждан, подлежащих призыву на военную службу, а также подлинность записей в них, наличие мобилизационных предписаний, отметок в документах в документах воинского учета о снятии граждан с воинского учета по прежнему месту жительства, отметок в  паспортах граждан РФ об их отношении к  воинской обязанности, жетонов с личным номером </w:t>
      </w:r>
      <w:proofErr w:type="gramStart"/>
      <w:r w:rsidRPr="009C2E4C">
        <w:rPr>
          <w:rFonts w:ascii="Arial" w:hAnsi="Arial" w:cs="Arial"/>
          <w:sz w:val="24"/>
          <w:szCs w:val="24"/>
        </w:rPr>
        <w:t>ВС</w:t>
      </w:r>
      <w:proofErr w:type="gramEnd"/>
      <w:r w:rsidRPr="009C2E4C">
        <w:rPr>
          <w:rFonts w:ascii="Arial" w:hAnsi="Arial" w:cs="Arial"/>
          <w:sz w:val="24"/>
          <w:szCs w:val="24"/>
        </w:rPr>
        <w:t xml:space="preserve"> РФ (для военнообязанных запаса при наличии в военных билетах отметок об их вручении).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Заполняет карточки первичного учета на офицеров запаса, в 2 экземплярах учетные карточки на прапорщиков, мичманов, старшин, сержантов, солдат и матросов запаса, а также алфавитные карточки и учетные карты призывников. Заполнение указанных документов производить в соответствии с записями в военных билетах и удостоверениях призывников. </w:t>
      </w:r>
      <w:proofErr w:type="gramStart"/>
      <w:r w:rsidRPr="009C2E4C">
        <w:rPr>
          <w:rFonts w:ascii="Arial" w:hAnsi="Arial" w:cs="Arial"/>
          <w:sz w:val="24"/>
          <w:szCs w:val="24"/>
        </w:rPr>
        <w:t>При том</w:t>
      </w:r>
      <w:proofErr w:type="gramEnd"/>
      <w:r w:rsidRPr="009C2E4C">
        <w:rPr>
          <w:rFonts w:ascii="Arial" w:hAnsi="Arial" w:cs="Arial"/>
          <w:sz w:val="24"/>
          <w:szCs w:val="24"/>
        </w:rPr>
        <w:t xml:space="preserve"> уточняет сведения о семейном положении, образовании, месте работы, должности, месте жительства или месте временного пребывания граждан и другие необходимые сведения, содержащиеся в документах граждан, принимаемых на воинский учет.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Представляет военные билеты, алфавитные и учетные ГПЗ, удостоверения граждан, подлежащих призыву на венную службу, учетные карты, а также паспорт граждан РФ с отсутствующими в них отметками об отношении граждан к воинской обязанности еженедельно в ВК  </w:t>
      </w:r>
      <w:proofErr w:type="spellStart"/>
      <w:r w:rsidRPr="009C2E4C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, Баяндаевского, </w:t>
      </w:r>
      <w:proofErr w:type="spellStart"/>
      <w:r w:rsidRPr="009C2E4C">
        <w:rPr>
          <w:rFonts w:ascii="Arial" w:hAnsi="Arial" w:cs="Arial"/>
          <w:sz w:val="24"/>
          <w:szCs w:val="24"/>
        </w:rPr>
        <w:t>Боханского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C2E4C">
        <w:rPr>
          <w:rFonts w:ascii="Arial" w:hAnsi="Arial" w:cs="Arial"/>
          <w:sz w:val="24"/>
          <w:szCs w:val="24"/>
        </w:rPr>
        <w:t>Осинского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района Иркутской области для оформления постановки на воинский учет.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Ежегодно предоставляет в ВК </w:t>
      </w:r>
      <w:proofErr w:type="spellStart"/>
      <w:r w:rsidRPr="009C2E4C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, Баяндаевского, </w:t>
      </w:r>
      <w:proofErr w:type="spellStart"/>
      <w:r w:rsidRPr="009C2E4C">
        <w:rPr>
          <w:rFonts w:ascii="Arial" w:hAnsi="Arial" w:cs="Arial"/>
          <w:sz w:val="24"/>
          <w:szCs w:val="24"/>
        </w:rPr>
        <w:t>Боханского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C2E4C">
        <w:rPr>
          <w:rFonts w:ascii="Arial" w:hAnsi="Arial" w:cs="Arial"/>
          <w:sz w:val="24"/>
          <w:szCs w:val="24"/>
        </w:rPr>
        <w:t>Осинского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района Иркутской области  до 1 ноября списки юношей 15- и 16-летнего возраста, а до 1 октября списки юношей, подлежащих первичной постановке на воинский учет в следующем году.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Оповещает призывников и военнообязанных ГПЗ о необходимости личной явки в ВК  </w:t>
      </w:r>
      <w:proofErr w:type="spellStart"/>
      <w:r w:rsidRPr="009C2E4C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, Баяндаевского, </w:t>
      </w:r>
      <w:proofErr w:type="spellStart"/>
      <w:r w:rsidRPr="009C2E4C">
        <w:rPr>
          <w:rFonts w:ascii="Arial" w:hAnsi="Arial" w:cs="Arial"/>
          <w:sz w:val="24"/>
          <w:szCs w:val="24"/>
        </w:rPr>
        <w:t>Боханского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C2E4C">
        <w:rPr>
          <w:rFonts w:ascii="Arial" w:hAnsi="Arial" w:cs="Arial"/>
          <w:sz w:val="24"/>
          <w:szCs w:val="24"/>
        </w:rPr>
        <w:t>Осинского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района Иркутской области.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 Информирует ВК  </w:t>
      </w:r>
      <w:proofErr w:type="spellStart"/>
      <w:r w:rsidRPr="009C2E4C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, Баяндаевского, </w:t>
      </w:r>
      <w:proofErr w:type="spellStart"/>
      <w:r w:rsidRPr="009C2E4C">
        <w:rPr>
          <w:rFonts w:ascii="Arial" w:hAnsi="Arial" w:cs="Arial"/>
          <w:sz w:val="24"/>
          <w:szCs w:val="24"/>
        </w:rPr>
        <w:t>Боханского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C2E4C">
        <w:rPr>
          <w:rFonts w:ascii="Arial" w:hAnsi="Arial" w:cs="Arial"/>
          <w:sz w:val="24"/>
          <w:szCs w:val="24"/>
        </w:rPr>
        <w:t>Осинского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района Иркутской области об обнаруженных в документах воинского учета и мобилизационных предписаниях граждан исправленных, неточностях, подделках и неполном количестве листов.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В случае невозможности оформления постановки граждан на воинский учет на основании представленных ими документов воинского учета направляет граждан в ВК </w:t>
      </w:r>
      <w:proofErr w:type="spellStart"/>
      <w:r w:rsidRPr="009C2E4C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, Баяндаевского, </w:t>
      </w:r>
      <w:proofErr w:type="spellStart"/>
      <w:r w:rsidRPr="009C2E4C">
        <w:rPr>
          <w:rFonts w:ascii="Arial" w:hAnsi="Arial" w:cs="Arial"/>
          <w:sz w:val="24"/>
          <w:szCs w:val="24"/>
        </w:rPr>
        <w:t>Боханского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C2E4C">
        <w:rPr>
          <w:rFonts w:ascii="Arial" w:hAnsi="Arial" w:cs="Arial"/>
          <w:sz w:val="24"/>
          <w:szCs w:val="24"/>
        </w:rPr>
        <w:t>Осинского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района Иркутской области.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>Делает отметки о постановке граждан на воинский учет в карточках регистрации или домовых книг.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Оповещает офицеров запаса и призывников о необходимости личной явки в ВК </w:t>
      </w:r>
      <w:proofErr w:type="spellStart"/>
      <w:r w:rsidRPr="009C2E4C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, Баяндаевского, </w:t>
      </w:r>
      <w:proofErr w:type="spellStart"/>
      <w:r w:rsidRPr="009C2E4C">
        <w:rPr>
          <w:rFonts w:ascii="Arial" w:hAnsi="Arial" w:cs="Arial"/>
          <w:sz w:val="24"/>
          <w:szCs w:val="24"/>
        </w:rPr>
        <w:t>Боханского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C2E4C">
        <w:rPr>
          <w:rFonts w:ascii="Arial" w:hAnsi="Arial" w:cs="Arial"/>
          <w:sz w:val="24"/>
          <w:szCs w:val="24"/>
        </w:rPr>
        <w:t>Осинского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района Иркутской области для снятия с воинского учета. У военнообязанных, убывающих за пределы с. Тургеневка, решением ВК  </w:t>
      </w:r>
      <w:proofErr w:type="spellStart"/>
      <w:r w:rsidRPr="009C2E4C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, Баяндаевского, </w:t>
      </w:r>
      <w:proofErr w:type="spellStart"/>
      <w:r w:rsidRPr="009C2E4C">
        <w:rPr>
          <w:rFonts w:ascii="Arial" w:hAnsi="Arial" w:cs="Arial"/>
          <w:sz w:val="24"/>
          <w:szCs w:val="24"/>
        </w:rPr>
        <w:t>Боханского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C2E4C">
        <w:rPr>
          <w:rFonts w:ascii="Arial" w:hAnsi="Arial" w:cs="Arial"/>
          <w:sz w:val="24"/>
          <w:szCs w:val="24"/>
        </w:rPr>
        <w:t>Осинского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района Иркутской области могут изымать мобилизационные предписания, о чем делается соответствующая отметка в военном билете.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>Производит в документах первичного учета соответствующие отметки о снятии с воинского учета.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Составляет и предоставляет в ВК  </w:t>
      </w:r>
      <w:proofErr w:type="spellStart"/>
      <w:r w:rsidRPr="009C2E4C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, Баяндаевского, </w:t>
      </w:r>
      <w:proofErr w:type="spellStart"/>
      <w:r w:rsidRPr="009C2E4C">
        <w:rPr>
          <w:rFonts w:ascii="Arial" w:hAnsi="Arial" w:cs="Arial"/>
          <w:sz w:val="24"/>
          <w:szCs w:val="24"/>
        </w:rPr>
        <w:t>Боханского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C2E4C">
        <w:rPr>
          <w:rFonts w:ascii="Arial" w:hAnsi="Arial" w:cs="Arial"/>
          <w:sz w:val="24"/>
          <w:szCs w:val="24"/>
        </w:rPr>
        <w:t>Осинского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района Иркутской области в 2-недельный  срок списки граждан, убывающих на новое место жительства за пределы с. Тургеневка без снятия с воинского учета. 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Хранит документы воинского учета граждан, снятых с воинского учета, до очередной сверки с учетными данными ВК  </w:t>
      </w:r>
      <w:proofErr w:type="spellStart"/>
      <w:r w:rsidRPr="009C2E4C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, Баяндаевского, </w:t>
      </w:r>
      <w:proofErr w:type="spellStart"/>
      <w:r w:rsidRPr="009C2E4C">
        <w:rPr>
          <w:rFonts w:ascii="Arial" w:hAnsi="Arial" w:cs="Arial"/>
          <w:sz w:val="24"/>
          <w:szCs w:val="24"/>
        </w:rPr>
        <w:t>Боханского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C2E4C">
        <w:rPr>
          <w:rFonts w:ascii="Arial" w:hAnsi="Arial" w:cs="Arial"/>
          <w:sz w:val="24"/>
          <w:szCs w:val="24"/>
        </w:rPr>
        <w:t>Осинского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района Иркутской области, после чего уничтожает их в установленном порядке.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 xml:space="preserve">Ежегодно в срок до 1 ноября предоставляет в ВК </w:t>
      </w:r>
      <w:proofErr w:type="spellStart"/>
      <w:r w:rsidRPr="009C2E4C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, Баяндаевского, </w:t>
      </w:r>
      <w:proofErr w:type="spellStart"/>
      <w:r w:rsidRPr="009C2E4C">
        <w:rPr>
          <w:rFonts w:ascii="Arial" w:hAnsi="Arial" w:cs="Arial"/>
          <w:sz w:val="24"/>
          <w:szCs w:val="24"/>
        </w:rPr>
        <w:t>Боханского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9C2E4C">
        <w:rPr>
          <w:rFonts w:ascii="Arial" w:hAnsi="Arial" w:cs="Arial"/>
          <w:sz w:val="24"/>
          <w:szCs w:val="24"/>
        </w:rPr>
        <w:t>Осинского</w:t>
      </w:r>
      <w:proofErr w:type="spellEnd"/>
      <w:r w:rsidRPr="009C2E4C">
        <w:rPr>
          <w:rFonts w:ascii="Arial" w:hAnsi="Arial" w:cs="Arial"/>
          <w:sz w:val="24"/>
          <w:szCs w:val="24"/>
        </w:rPr>
        <w:t xml:space="preserve"> района Иркутской области  типовой отчет о результатах осуществления первичного воинского учета в предшествующем году.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>Оформляет справки о семейном положении призывников.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>Проводит агитационную работу с гражданами, пребывающими в запасе, по вопросу отбора граждан на военную службу по контракту.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>Принимает участие в массовых мероприятиях (проведение праздников «День призывника», «День Победы» и др.).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>Выполняет иные поручения главы поселка.</w:t>
      </w:r>
    </w:p>
    <w:p w:rsidR="009C2E4C" w:rsidRPr="009C2E4C" w:rsidRDefault="009C2E4C" w:rsidP="009C2E4C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>Ведет учета ветеранов ВОВ и локальных войн.</w:t>
      </w:r>
    </w:p>
    <w:p w:rsidR="009C2E4C" w:rsidRDefault="009C2E4C" w:rsidP="009C2E4C">
      <w:pPr>
        <w:pStyle w:val="a3"/>
        <w:ind w:left="709"/>
        <w:jc w:val="both"/>
        <w:rPr>
          <w:rFonts w:ascii="Times New Roman" w:hAnsi="Times New Roman"/>
        </w:rPr>
      </w:pPr>
    </w:p>
    <w:p w:rsidR="009C2E4C" w:rsidRDefault="009C2E4C" w:rsidP="009C2E4C">
      <w:pPr>
        <w:pStyle w:val="a3"/>
        <w:ind w:left="709"/>
        <w:jc w:val="both"/>
        <w:rPr>
          <w:rFonts w:ascii="Times New Roman" w:hAnsi="Times New Roman"/>
        </w:rPr>
      </w:pPr>
    </w:p>
    <w:p w:rsidR="009C2E4C" w:rsidRPr="009C2E4C" w:rsidRDefault="009C2E4C" w:rsidP="009C2E4C">
      <w:pPr>
        <w:jc w:val="both"/>
        <w:rPr>
          <w:rFonts w:ascii="Arial" w:hAnsi="Arial" w:cs="Arial"/>
          <w:color w:val="2D2D2D"/>
        </w:rPr>
      </w:pPr>
      <w:r>
        <w:rPr>
          <w:rFonts w:ascii="Arial" w:hAnsi="Arial" w:cs="Arial"/>
          <w:color w:val="2D2D2D"/>
        </w:rPr>
        <w:tab/>
      </w:r>
      <w:r>
        <w:rPr>
          <w:rFonts w:ascii="Arial" w:hAnsi="Arial" w:cs="Arial"/>
          <w:color w:val="2D2D2D"/>
        </w:rPr>
        <w:tab/>
      </w:r>
      <w:r w:rsidRPr="009C2E4C">
        <w:rPr>
          <w:rFonts w:ascii="Arial" w:hAnsi="Arial" w:cs="Arial"/>
          <w:b/>
          <w:color w:val="2D2D2D"/>
        </w:rPr>
        <w:t>СОГЛАСОВАНО:</w:t>
      </w:r>
      <w:r w:rsidRPr="009C2E4C">
        <w:rPr>
          <w:rFonts w:ascii="Arial" w:hAnsi="Arial" w:cs="Arial"/>
          <w:b/>
          <w:color w:val="2D2D2D"/>
        </w:rPr>
        <w:tab/>
      </w:r>
      <w:r w:rsidRPr="009C2E4C">
        <w:rPr>
          <w:rFonts w:ascii="Arial" w:hAnsi="Arial" w:cs="Arial"/>
          <w:color w:val="2D2D2D"/>
        </w:rPr>
        <w:tab/>
      </w:r>
      <w:r w:rsidRPr="009C2E4C">
        <w:rPr>
          <w:rFonts w:ascii="Arial" w:hAnsi="Arial" w:cs="Arial"/>
          <w:color w:val="2D2D2D"/>
        </w:rPr>
        <w:tab/>
      </w:r>
      <w:r w:rsidRPr="009C2E4C">
        <w:rPr>
          <w:rFonts w:ascii="Arial" w:hAnsi="Arial" w:cs="Arial"/>
          <w:color w:val="2D2D2D"/>
        </w:rPr>
        <w:tab/>
      </w:r>
      <w:r w:rsidRPr="009C2E4C">
        <w:rPr>
          <w:rFonts w:ascii="Arial" w:hAnsi="Arial" w:cs="Arial"/>
          <w:color w:val="2D2D2D"/>
        </w:rPr>
        <w:tab/>
      </w:r>
      <w:r w:rsidRPr="009C2E4C">
        <w:rPr>
          <w:rFonts w:ascii="Arial" w:hAnsi="Arial" w:cs="Arial"/>
          <w:color w:val="2D2D2D"/>
        </w:rPr>
        <w:tab/>
      </w:r>
      <w:r w:rsidRPr="009C2E4C">
        <w:rPr>
          <w:rFonts w:ascii="Arial" w:hAnsi="Arial" w:cs="Arial"/>
          <w:b/>
          <w:color w:val="2D2D2D"/>
        </w:rPr>
        <w:t>УТВЕРЖДАЮ:</w:t>
      </w:r>
      <w:r w:rsidRPr="009C2E4C">
        <w:rPr>
          <w:rFonts w:ascii="Arial" w:hAnsi="Arial" w:cs="Arial"/>
          <w:color w:val="2D2D2D"/>
        </w:rPr>
        <w:tab/>
      </w:r>
      <w:r w:rsidRPr="009C2E4C">
        <w:rPr>
          <w:rFonts w:ascii="Arial" w:hAnsi="Arial" w:cs="Arial"/>
          <w:color w:val="2D2D2D"/>
        </w:rPr>
        <w:tab/>
      </w:r>
      <w:r w:rsidRPr="009C2E4C">
        <w:rPr>
          <w:rFonts w:ascii="Arial" w:hAnsi="Arial" w:cs="Arial"/>
          <w:color w:val="2D2D2D"/>
        </w:rPr>
        <w:tab/>
      </w:r>
      <w:r w:rsidRPr="009C2E4C">
        <w:rPr>
          <w:rFonts w:ascii="Arial" w:hAnsi="Arial" w:cs="Arial"/>
          <w:color w:val="2D2D2D"/>
        </w:rPr>
        <w:tab/>
      </w:r>
    </w:p>
    <w:p w:rsidR="009C2E4C" w:rsidRPr="009C2E4C" w:rsidRDefault="009C2E4C" w:rsidP="009C2E4C">
      <w:pPr>
        <w:jc w:val="both"/>
        <w:rPr>
          <w:rFonts w:ascii="Arial" w:hAnsi="Arial" w:cs="Arial"/>
        </w:rPr>
      </w:pPr>
      <w:r w:rsidRPr="009C2E4C">
        <w:rPr>
          <w:rFonts w:ascii="Arial" w:hAnsi="Arial" w:cs="Arial"/>
        </w:rPr>
        <w:t xml:space="preserve">Военный комиссар </w:t>
      </w:r>
      <w:proofErr w:type="spellStart"/>
      <w:r w:rsidRPr="009C2E4C">
        <w:rPr>
          <w:rFonts w:ascii="Arial" w:hAnsi="Arial" w:cs="Arial"/>
        </w:rPr>
        <w:t>Эхирит</w:t>
      </w:r>
      <w:proofErr w:type="spellEnd"/>
      <w:r w:rsidRPr="009C2E4C">
        <w:rPr>
          <w:rFonts w:ascii="Arial" w:hAnsi="Arial" w:cs="Arial"/>
        </w:rPr>
        <w:t>–</w:t>
      </w:r>
      <w:proofErr w:type="spellStart"/>
      <w:r w:rsidRPr="009C2E4C">
        <w:rPr>
          <w:rFonts w:ascii="Arial" w:hAnsi="Arial" w:cs="Arial"/>
        </w:rPr>
        <w:t>Булагатско</w:t>
      </w:r>
      <w:r>
        <w:rPr>
          <w:rFonts w:ascii="Arial" w:hAnsi="Arial" w:cs="Arial"/>
        </w:rPr>
        <w:t>го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2E4C">
        <w:rPr>
          <w:rFonts w:ascii="Arial" w:hAnsi="Arial" w:cs="Arial"/>
        </w:rPr>
        <w:t>Глава администрации</w:t>
      </w:r>
    </w:p>
    <w:p w:rsidR="009C2E4C" w:rsidRPr="009C2E4C" w:rsidRDefault="009C2E4C" w:rsidP="009C2E4C">
      <w:pPr>
        <w:tabs>
          <w:tab w:val="center" w:pos="4677"/>
        </w:tabs>
        <w:jc w:val="both"/>
        <w:rPr>
          <w:rFonts w:ascii="Arial" w:hAnsi="Arial" w:cs="Arial"/>
        </w:rPr>
      </w:pPr>
      <w:proofErr w:type="spellStart"/>
      <w:r w:rsidRPr="009C2E4C">
        <w:rPr>
          <w:rFonts w:ascii="Arial" w:hAnsi="Arial" w:cs="Arial"/>
        </w:rPr>
        <w:t>Баяндаевского</w:t>
      </w:r>
      <w:proofErr w:type="gramStart"/>
      <w:r w:rsidRPr="009C2E4C">
        <w:rPr>
          <w:rFonts w:ascii="Arial" w:hAnsi="Arial" w:cs="Arial"/>
        </w:rPr>
        <w:t>,Б</w:t>
      </w:r>
      <w:proofErr w:type="gramEnd"/>
      <w:r w:rsidRPr="009C2E4C">
        <w:rPr>
          <w:rFonts w:ascii="Arial" w:hAnsi="Arial" w:cs="Arial"/>
        </w:rPr>
        <w:t>оханского</w:t>
      </w:r>
      <w:proofErr w:type="spellEnd"/>
      <w:r w:rsidRPr="009C2E4C">
        <w:rPr>
          <w:rFonts w:ascii="Arial" w:hAnsi="Arial" w:cs="Arial"/>
        </w:rPr>
        <w:t xml:space="preserve"> и </w:t>
      </w:r>
      <w:proofErr w:type="spellStart"/>
      <w:r w:rsidRPr="009C2E4C">
        <w:rPr>
          <w:rFonts w:ascii="Arial" w:hAnsi="Arial" w:cs="Arial"/>
        </w:rPr>
        <w:t>Осинс</w:t>
      </w:r>
      <w:r>
        <w:rPr>
          <w:rFonts w:ascii="Arial" w:hAnsi="Arial" w:cs="Arial"/>
        </w:rPr>
        <w:t>кого</w:t>
      </w:r>
      <w:proofErr w:type="spellEnd"/>
      <w:r>
        <w:rPr>
          <w:rFonts w:ascii="Arial" w:hAnsi="Arial" w:cs="Arial"/>
        </w:rPr>
        <w:tab/>
        <w:t xml:space="preserve">                    </w:t>
      </w:r>
      <w:r w:rsidRPr="009C2E4C">
        <w:rPr>
          <w:rFonts w:ascii="Arial" w:hAnsi="Arial" w:cs="Arial"/>
        </w:rPr>
        <w:t xml:space="preserve">МО «Тургеневка       </w:t>
      </w:r>
    </w:p>
    <w:p w:rsidR="009C2E4C" w:rsidRPr="009C2E4C" w:rsidRDefault="009C2E4C" w:rsidP="009C2E4C">
      <w:pPr>
        <w:jc w:val="both"/>
        <w:rPr>
          <w:rFonts w:ascii="Arial" w:hAnsi="Arial" w:cs="Arial"/>
        </w:rPr>
      </w:pPr>
      <w:r w:rsidRPr="009C2E4C">
        <w:rPr>
          <w:rFonts w:ascii="Arial" w:hAnsi="Arial" w:cs="Arial"/>
        </w:rPr>
        <w:t xml:space="preserve"> районов Иркутской области </w:t>
      </w:r>
      <w:r w:rsidRPr="009C2E4C">
        <w:rPr>
          <w:rFonts w:ascii="Arial" w:hAnsi="Arial" w:cs="Arial"/>
        </w:rPr>
        <w:tab/>
      </w:r>
      <w:r w:rsidRPr="009C2E4C">
        <w:rPr>
          <w:rFonts w:ascii="Arial" w:hAnsi="Arial" w:cs="Arial"/>
        </w:rPr>
        <w:tab/>
      </w:r>
      <w:r w:rsidRPr="009C2E4C">
        <w:rPr>
          <w:rFonts w:ascii="Arial" w:hAnsi="Arial" w:cs="Arial"/>
        </w:rPr>
        <w:tab/>
      </w:r>
      <w:r w:rsidRPr="009C2E4C">
        <w:rPr>
          <w:rFonts w:ascii="Arial" w:hAnsi="Arial" w:cs="Arial"/>
        </w:rPr>
        <w:tab/>
      </w:r>
    </w:p>
    <w:p w:rsidR="009C2E4C" w:rsidRPr="009C2E4C" w:rsidRDefault="009C2E4C" w:rsidP="009C2E4C">
      <w:pPr>
        <w:jc w:val="both"/>
        <w:rPr>
          <w:rFonts w:ascii="Arial" w:hAnsi="Arial" w:cs="Arial"/>
        </w:rPr>
      </w:pPr>
    </w:p>
    <w:p w:rsidR="009C2E4C" w:rsidRPr="009C2E4C" w:rsidRDefault="009C2E4C" w:rsidP="009C2E4C">
      <w:pPr>
        <w:tabs>
          <w:tab w:val="left" w:pos="4943"/>
        </w:tabs>
        <w:jc w:val="both"/>
        <w:rPr>
          <w:rFonts w:ascii="Arial" w:hAnsi="Arial" w:cs="Arial"/>
        </w:rPr>
      </w:pPr>
      <w:r w:rsidRPr="009C2E4C">
        <w:rPr>
          <w:rFonts w:ascii="Arial" w:hAnsi="Arial" w:cs="Arial"/>
        </w:rPr>
        <w:t>________________</w:t>
      </w:r>
      <w:r>
        <w:rPr>
          <w:rFonts w:ascii="Arial" w:hAnsi="Arial" w:cs="Arial"/>
        </w:rPr>
        <w:t xml:space="preserve">_____Ю.М. </w:t>
      </w:r>
      <w:proofErr w:type="spellStart"/>
      <w:r>
        <w:rPr>
          <w:rFonts w:ascii="Arial" w:hAnsi="Arial" w:cs="Arial"/>
        </w:rPr>
        <w:t>Клименко</w:t>
      </w:r>
      <w:proofErr w:type="spellEnd"/>
      <w:r>
        <w:rPr>
          <w:rFonts w:ascii="Arial" w:hAnsi="Arial" w:cs="Arial"/>
        </w:rPr>
        <w:tab/>
        <w:t xml:space="preserve">            </w:t>
      </w:r>
      <w:r w:rsidRPr="009C2E4C">
        <w:rPr>
          <w:rFonts w:ascii="Arial" w:hAnsi="Arial" w:cs="Arial"/>
        </w:rPr>
        <w:t>_____________ Синкевич В.В.</w:t>
      </w:r>
    </w:p>
    <w:p w:rsidR="009C2E4C" w:rsidRPr="009C2E4C" w:rsidRDefault="009C2E4C" w:rsidP="009C2E4C">
      <w:pPr>
        <w:tabs>
          <w:tab w:val="center" w:pos="4677"/>
        </w:tabs>
        <w:jc w:val="both"/>
        <w:rPr>
          <w:rFonts w:ascii="Arial" w:hAnsi="Arial" w:cs="Arial"/>
        </w:rPr>
      </w:pPr>
      <w:r w:rsidRPr="009C2E4C">
        <w:rPr>
          <w:rFonts w:ascii="Arial" w:hAnsi="Arial" w:cs="Arial"/>
        </w:rPr>
        <w:t xml:space="preserve">«___» ___________ 20___ г.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2E4C">
        <w:rPr>
          <w:rFonts w:ascii="Arial" w:hAnsi="Arial" w:cs="Arial"/>
        </w:rPr>
        <w:t>«___»_____________20____г.</w:t>
      </w:r>
      <w:r w:rsidRPr="009C2E4C">
        <w:rPr>
          <w:rFonts w:ascii="Arial" w:hAnsi="Arial" w:cs="Arial"/>
        </w:rPr>
        <w:tab/>
        <w:t xml:space="preserve">                                               </w:t>
      </w:r>
    </w:p>
    <w:p w:rsidR="009C2E4C" w:rsidRPr="009C2E4C" w:rsidRDefault="009C2E4C" w:rsidP="009C2E4C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9C2E4C" w:rsidRPr="009C2E4C" w:rsidRDefault="009C2E4C" w:rsidP="009C2E4C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9C2E4C" w:rsidRPr="009C2E4C" w:rsidRDefault="009C2E4C" w:rsidP="009C2E4C">
      <w:pPr>
        <w:pStyle w:val="a3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>Ознакомлен:</w:t>
      </w:r>
    </w:p>
    <w:p w:rsidR="009C2E4C" w:rsidRPr="009C2E4C" w:rsidRDefault="009C2E4C" w:rsidP="009C2E4C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9C2E4C" w:rsidRPr="009C2E4C" w:rsidRDefault="009C2E4C" w:rsidP="009C2E4C">
      <w:pPr>
        <w:pStyle w:val="a3"/>
        <w:jc w:val="both"/>
        <w:rPr>
          <w:rFonts w:ascii="Arial" w:hAnsi="Arial" w:cs="Arial"/>
          <w:sz w:val="24"/>
          <w:szCs w:val="24"/>
        </w:rPr>
      </w:pPr>
      <w:r w:rsidRPr="009C2E4C">
        <w:rPr>
          <w:rFonts w:ascii="Arial" w:hAnsi="Arial" w:cs="Arial"/>
          <w:sz w:val="24"/>
          <w:szCs w:val="24"/>
        </w:rPr>
        <w:t>«___» _______ 2021</w:t>
      </w:r>
      <w:r>
        <w:rPr>
          <w:rFonts w:ascii="Arial" w:hAnsi="Arial" w:cs="Arial"/>
          <w:sz w:val="24"/>
          <w:szCs w:val="24"/>
        </w:rPr>
        <w:t>г. __________________</w:t>
      </w:r>
      <w:r>
        <w:rPr>
          <w:rFonts w:ascii="Arial" w:hAnsi="Arial" w:cs="Arial"/>
          <w:sz w:val="24"/>
          <w:szCs w:val="24"/>
        </w:rPr>
        <w:tab/>
        <w:t xml:space="preserve">     </w:t>
      </w:r>
      <w:r w:rsidRPr="009C2E4C">
        <w:rPr>
          <w:rFonts w:ascii="Arial" w:hAnsi="Arial" w:cs="Arial"/>
          <w:sz w:val="24"/>
          <w:szCs w:val="24"/>
        </w:rPr>
        <w:t>______________________________</w:t>
      </w:r>
      <w:r w:rsidRPr="009C2E4C">
        <w:rPr>
          <w:rFonts w:ascii="Arial" w:hAnsi="Arial" w:cs="Arial"/>
          <w:sz w:val="24"/>
          <w:szCs w:val="24"/>
        </w:rPr>
        <w:tab/>
      </w:r>
      <w:r w:rsidRPr="009C2E4C">
        <w:rPr>
          <w:rFonts w:ascii="Arial" w:hAnsi="Arial" w:cs="Arial"/>
          <w:sz w:val="24"/>
          <w:szCs w:val="24"/>
        </w:rPr>
        <w:tab/>
      </w:r>
    </w:p>
    <w:p w:rsidR="00751665" w:rsidRPr="009C2E4C" w:rsidRDefault="00751665" w:rsidP="009C2E4C">
      <w:pPr>
        <w:jc w:val="right"/>
        <w:rPr>
          <w:rFonts w:ascii="Arial" w:eastAsia="Times New Roman" w:hAnsi="Arial" w:cs="Arial"/>
          <w:spacing w:val="-20"/>
        </w:rPr>
      </w:pPr>
    </w:p>
    <w:p w:rsidR="00586321" w:rsidRPr="009C2E4C" w:rsidRDefault="00586321" w:rsidP="00751665">
      <w:pPr>
        <w:jc w:val="both"/>
        <w:rPr>
          <w:rFonts w:ascii="Arial" w:hAnsi="Arial" w:cs="Arial"/>
        </w:rPr>
      </w:pPr>
    </w:p>
    <w:p w:rsidR="001C7760" w:rsidRPr="001C7760" w:rsidRDefault="001C7760">
      <w:pPr>
        <w:jc w:val="both"/>
        <w:rPr>
          <w:rFonts w:ascii="Arial" w:hAnsi="Arial" w:cs="Arial"/>
        </w:rPr>
      </w:pPr>
    </w:p>
    <w:sectPr w:rsidR="001C7760" w:rsidRPr="001C7760" w:rsidSect="00C82A0B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A2D74"/>
    <w:multiLevelType w:val="hybridMultilevel"/>
    <w:tmpl w:val="4AE0D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D25E16"/>
    <w:multiLevelType w:val="hybridMultilevel"/>
    <w:tmpl w:val="61E293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2640"/>
        </w:tabs>
        <w:ind w:left="26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3360"/>
        </w:tabs>
        <w:ind w:left="33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4800"/>
        </w:tabs>
        <w:ind w:left="48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520"/>
        </w:tabs>
        <w:ind w:left="55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960"/>
        </w:tabs>
        <w:ind w:left="69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680"/>
        </w:tabs>
        <w:ind w:left="76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25CA7"/>
    <w:rsid w:val="001208D5"/>
    <w:rsid w:val="00154041"/>
    <w:rsid w:val="001C7760"/>
    <w:rsid w:val="002079E1"/>
    <w:rsid w:val="00341102"/>
    <w:rsid w:val="003C0D2E"/>
    <w:rsid w:val="003F5F0D"/>
    <w:rsid w:val="004E6B26"/>
    <w:rsid w:val="00586321"/>
    <w:rsid w:val="005E4C79"/>
    <w:rsid w:val="00625CA7"/>
    <w:rsid w:val="00751665"/>
    <w:rsid w:val="008E0F24"/>
    <w:rsid w:val="009C2E4C"/>
    <w:rsid w:val="00C82A0B"/>
    <w:rsid w:val="00CE1F90"/>
    <w:rsid w:val="00D35E54"/>
    <w:rsid w:val="00DD1AE7"/>
    <w:rsid w:val="00F00790"/>
    <w:rsid w:val="00FA29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1F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1F90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1F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1F9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C7608B7481A0290481C83FB48EDBD9EB7293372476FDCFC5BA33D6EE72C46660BCAAB60E7D0776BAD3E4EB3W4b4D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4</Pages>
  <Words>1324</Words>
  <Characters>7550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cp:lastPrinted>2021-03-22T06:12:00Z</cp:lastPrinted>
  <dcterms:created xsi:type="dcterms:W3CDTF">2018-02-13T07:20:00Z</dcterms:created>
  <dcterms:modified xsi:type="dcterms:W3CDTF">2021-03-22T06:13:00Z</dcterms:modified>
</cp:coreProperties>
</file>