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D93" w:rsidRDefault="00AB44E5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noProof/>
          <w:sz w:val="32"/>
          <w:szCs w:val="32"/>
        </w:rPr>
        <w:drawing>
          <wp:inline distT="0" distB="0" distL="0" distR="0">
            <wp:extent cx="696887" cy="720944"/>
            <wp:effectExtent l="0" t="0" r="0" b="0"/>
            <wp:docPr id="2" name="image1.jpg" descr="Гер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Герб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D5D93" w:rsidRDefault="00AB44E5">
      <w:pPr>
        <w:jc w:val="center"/>
        <w:rPr>
          <w:rFonts w:ascii="Arial" w:eastAsia="Arial" w:hAnsi="Arial" w:cs="Arial"/>
          <w:b/>
          <w:sz w:val="32"/>
          <w:szCs w:val="32"/>
        </w:rPr>
      </w:pPr>
      <w:bookmarkStart w:id="0" w:name="_heading=h.xays7e338nap" w:colFirst="0" w:colLast="0"/>
      <w:bookmarkEnd w:id="0"/>
      <w:r>
        <w:rPr>
          <w:rFonts w:ascii="Arial" w:eastAsia="Arial" w:hAnsi="Arial" w:cs="Arial"/>
          <w:b/>
          <w:sz w:val="32"/>
          <w:szCs w:val="32"/>
        </w:rPr>
        <w:t>23.04.2025г.№37</w:t>
      </w:r>
    </w:p>
    <w:p w:rsidR="009D5D93" w:rsidRDefault="00AB44E5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РОССИЙСКАЯ ФЕДЕРАЦИЯ</w:t>
      </w:r>
    </w:p>
    <w:p w:rsidR="009D5D93" w:rsidRDefault="00AB44E5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ИРКУТСКАЯ ОБЛАСТЬ</w:t>
      </w:r>
    </w:p>
    <w:p w:rsidR="009D5D93" w:rsidRDefault="00AB44E5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БАЯНДАЕВСКИЙ МУНИЦИПАЛЬНЫЙ РАЙОН</w:t>
      </w:r>
    </w:p>
    <w:p w:rsidR="009D5D93" w:rsidRDefault="00AB44E5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ТУРГЕНЕВСКОЕ СЕЛЬСКОЕ ПОСЕЛЕНИЕ</w:t>
      </w:r>
    </w:p>
    <w:p w:rsidR="009D5D93" w:rsidRDefault="00AB44E5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ДУМА</w:t>
      </w:r>
    </w:p>
    <w:p w:rsidR="009D5D93" w:rsidRDefault="00AB44E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РЕШЕНИЕ</w:t>
      </w:r>
    </w:p>
    <w:p w:rsidR="009D5D93" w:rsidRDefault="009D5D93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</w:p>
    <w:p w:rsidR="009D5D93" w:rsidRDefault="00AB44E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О ПЕРЕПРОФИЛИРОВАНИИ ОТДЕЛЬНЫХ ОБЪЕКТОВ МУНИЦИПАЛЬНОЙ СОБСТВЕННОСТИ</w:t>
      </w:r>
    </w:p>
    <w:p w:rsidR="009D5D93" w:rsidRDefault="009D5D9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:rsidR="009D5D93" w:rsidRDefault="00AB44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 соответствии с ч. 5 ст. 50 Федерального закона от 06.10.2023 г. «Об общих принципах организации местного самоуправления в Российской Федерации», Положением о порядке управления и распоряжения имуществом, находящимся в муниципальной собственности муниципа</w:t>
      </w:r>
      <w:r>
        <w:rPr>
          <w:rFonts w:ascii="Arial" w:eastAsia="Arial" w:hAnsi="Arial" w:cs="Arial"/>
          <w:color w:val="000000"/>
        </w:rPr>
        <w:t>льного образования «Тургеневка», утвержденным Решением Думы муниципального образования «Тургеневка от 14.11.2012 г. № 71, руководствуясь Уставом муниципального образования «Тургеневка»</w:t>
      </w:r>
      <w:r>
        <w:rPr>
          <w:rFonts w:ascii="Arial" w:eastAsia="Arial" w:hAnsi="Arial" w:cs="Arial"/>
          <w:i/>
          <w:color w:val="000000"/>
        </w:rPr>
        <w:t>,</w:t>
      </w:r>
      <w:r>
        <w:rPr>
          <w:rFonts w:ascii="Arial" w:eastAsia="Arial" w:hAnsi="Arial" w:cs="Arial"/>
          <w:color w:val="000000"/>
        </w:rPr>
        <w:t xml:space="preserve"> с учетом Постановления главы Администрации муниципального образования “Тургеневка” № 29 от 12.11.2024 г., Постановления главы Администрации муниципального образования “Тургеневка” № 1 от 09.01.2025 г., Дума муниципального образования «Тургеневка»,</w:t>
      </w:r>
    </w:p>
    <w:p w:rsidR="009D5D93" w:rsidRDefault="009D5D93">
      <w:pPr>
        <w:ind w:firstLine="709"/>
        <w:jc w:val="both"/>
        <w:rPr>
          <w:rFonts w:ascii="Arial" w:eastAsia="Arial" w:hAnsi="Arial" w:cs="Arial"/>
        </w:rPr>
      </w:pPr>
    </w:p>
    <w:p w:rsidR="009D5D93" w:rsidRDefault="00AB44E5" w:rsidP="00F9501E">
      <w:pPr>
        <w:pBdr>
          <w:top w:val="nil"/>
          <w:left w:val="nil"/>
          <w:bottom w:val="nil"/>
          <w:right w:val="nil"/>
          <w:between w:val="nil"/>
        </w:pBdr>
        <w:ind w:right="-5"/>
        <w:jc w:val="center"/>
        <w:rPr>
          <w:rFonts w:ascii="Arial" w:eastAsia="Arial" w:hAnsi="Arial" w:cs="Arial"/>
          <w:b/>
          <w:color w:val="000000"/>
          <w:sz w:val="30"/>
          <w:szCs w:val="30"/>
        </w:rPr>
      </w:pPr>
      <w:r>
        <w:rPr>
          <w:rFonts w:ascii="Arial" w:eastAsia="Arial" w:hAnsi="Arial" w:cs="Arial"/>
          <w:b/>
          <w:color w:val="000000"/>
          <w:sz w:val="30"/>
          <w:szCs w:val="30"/>
        </w:rPr>
        <w:t>РЕШИЛА</w:t>
      </w:r>
      <w:r>
        <w:rPr>
          <w:rFonts w:ascii="Arial" w:eastAsia="Arial" w:hAnsi="Arial" w:cs="Arial"/>
          <w:b/>
          <w:color w:val="000000"/>
          <w:sz w:val="30"/>
          <w:szCs w:val="30"/>
        </w:rPr>
        <w:t>:</w:t>
      </w:r>
    </w:p>
    <w:p w:rsidR="009D5D93" w:rsidRDefault="00AB44E5">
      <w:pPr>
        <w:pBdr>
          <w:top w:val="nil"/>
          <w:left w:val="nil"/>
          <w:bottom w:val="nil"/>
          <w:right w:val="nil"/>
          <w:between w:val="nil"/>
        </w:pBdr>
        <w:tabs>
          <w:tab w:val="left" w:pos="1020"/>
        </w:tabs>
        <w:spacing w:line="276" w:lineRule="auto"/>
        <w:ind w:firstLine="5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6"/>
          <w:szCs w:val="26"/>
        </w:rPr>
        <w:tab/>
      </w:r>
    </w:p>
    <w:p w:rsidR="009D5D93" w:rsidRDefault="00AB44E5">
      <w:pPr>
        <w:pBdr>
          <w:top w:val="nil"/>
          <w:left w:val="nil"/>
          <w:bottom w:val="nil"/>
          <w:right w:val="nil"/>
          <w:between w:val="nil"/>
        </w:pBdr>
        <w:tabs>
          <w:tab w:val="left" w:pos="1020"/>
        </w:tabs>
        <w:ind w:firstLine="709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1. Перепрофилировать (изменить целевое назначение) следующее имущество муниципального образования «Тургеневка»:</w:t>
      </w:r>
    </w:p>
    <w:p w:rsidR="009D5D93" w:rsidRDefault="00AB44E5">
      <w:pPr>
        <w:pBdr>
          <w:top w:val="nil"/>
          <w:left w:val="nil"/>
          <w:bottom w:val="nil"/>
          <w:right w:val="nil"/>
          <w:between w:val="nil"/>
        </w:pBdr>
        <w:tabs>
          <w:tab w:val="left" w:pos="1020"/>
        </w:tabs>
        <w:ind w:firstLine="709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1.1. Здание колодца с накопительной емкостью артезианской скважины </w:t>
      </w:r>
      <w:r>
        <w:rPr>
          <w:rFonts w:ascii="Arial" w:eastAsia="Arial" w:hAnsi="Arial" w:cs="Arial"/>
        </w:rPr>
        <w:t>по</w:t>
      </w:r>
      <w:r>
        <w:rPr>
          <w:rFonts w:ascii="Arial" w:eastAsia="Arial" w:hAnsi="Arial" w:cs="Arial"/>
          <w:color w:val="000000"/>
        </w:rPr>
        <w:t xml:space="preserve"> адресу: Иркутская область, Баяндаевский район, с. Тургеневка, ул. Школьная, д. 36 А (№ 4 в Реестре имущества, н</w:t>
      </w:r>
      <w:r>
        <w:rPr>
          <w:rFonts w:ascii="Arial" w:eastAsia="Arial" w:hAnsi="Arial" w:cs="Arial"/>
        </w:rPr>
        <w:t>а</w:t>
      </w:r>
      <w:r>
        <w:rPr>
          <w:rFonts w:ascii="Arial" w:eastAsia="Arial" w:hAnsi="Arial" w:cs="Arial"/>
          <w:color w:val="000000"/>
        </w:rPr>
        <w:t>ходящегося в муниципальной с</w:t>
      </w:r>
      <w:r>
        <w:rPr>
          <w:rFonts w:ascii="Arial" w:eastAsia="Arial" w:hAnsi="Arial" w:cs="Arial"/>
        </w:rPr>
        <w:t>о</w:t>
      </w:r>
      <w:r>
        <w:rPr>
          <w:rFonts w:ascii="Arial" w:eastAsia="Arial" w:hAnsi="Arial" w:cs="Arial"/>
          <w:color w:val="000000"/>
        </w:rPr>
        <w:t xml:space="preserve">бственности муниципального образования </w:t>
      </w:r>
      <w:r>
        <w:rPr>
          <w:rFonts w:ascii="Arial" w:eastAsia="Arial" w:hAnsi="Arial" w:cs="Arial"/>
        </w:rPr>
        <w:t>“Тургеневка”, кадастровый номер 85:02:110101:503)</w:t>
      </w:r>
      <w:r>
        <w:rPr>
          <w:rFonts w:ascii="Arial" w:eastAsia="Arial" w:hAnsi="Arial" w:cs="Arial"/>
          <w:color w:val="000000"/>
        </w:rPr>
        <w:t>.</w:t>
      </w:r>
    </w:p>
    <w:p w:rsidR="009D5D93" w:rsidRDefault="00AB44E5">
      <w:pPr>
        <w:pBdr>
          <w:top w:val="nil"/>
          <w:left w:val="nil"/>
          <w:bottom w:val="nil"/>
          <w:right w:val="nil"/>
          <w:between w:val="nil"/>
        </w:pBdr>
        <w:tabs>
          <w:tab w:val="left" w:pos="1020"/>
        </w:tabs>
        <w:ind w:firstLine="709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Установить, что указанно</w:t>
      </w:r>
      <w:r>
        <w:rPr>
          <w:rFonts w:ascii="Arial" w:eastAsia="Arial" w:hAnsi="Arial" w:cs="Arial"/>
          <w:color w:val="000000"/>
        </w:rPr>
        <w:t xml:space="preserve">е имущество перепрофилируется с ранее установленного целевого назначения в качестве объекта в целях организации в границах поселения водоснабжения, на целевое назначение в качестве объекта в целях обеспечения первичных мер пожарной безопасности в границах </w:t>
      </w:r>
      <w:r>
        <w:rPr>
          <w:rFonts w:ascii="Arial" w:eastAsia="Arial" w:hAnsi="Arial" w:cs="Arial"/>
          <w:color w:val="000000"/>
        </w:rPr>
        <w:t>населенного пункта поселения.</w:t>
      </w:r>
    </w:p>
    <w:p w:rsidR="009D5D93" w:rsidRDefault="00AB44E5">
      <w:pPr>
        <w:pBdr>
          <w:top w:val="nil"/>
          <w:left w:val="nil"/>
          <w:bottom w:val="nil"/>
          <w:right w:val="nil"/>
          <w:between w:val="nil"/>
        </w:pBdr>
        <w:tabs>
          <w:tab w:val="left" w:pos="1020"/>
        </w:tabs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1.2. </w:t>
      </w:r>
      <w:r>
        <w:rPr>
          <w:rFonts w:ascii="Arial" w:eastAsia="Arial" w:hAnsi="Arial" w:cs="Arial"/>
        </w:rPr>
        <w:t>Здание колодца с накопительной емкостью артезианской скважины по адресу: Иркутская область, Баяндаевский район, с. Тургеневка, ул. Школьная, д. 35 А (№ 14 в Реестре имущества, находящегося в муниципальной собственности муниципального образования “Тургеневк</w:t>
      </w:r>
      <w:r>
        <w:rPr>
          <w:rFonts w:ascii="Arial" w:eastAsia="Arial" w:hAnsi="Arial" w:cs="Arial"/>
        </w:rPr>
        <w:t>а”, кадастровый номер 85:02:110101:504).</w:t>
      </w:r>
    </w:p>
    <w:p w:rsidR="009D5D93" w:rsidRDefault="00AB44E5">
      <w:pPr>
        <w:pBdr>
          <w:top w:val="nil"/>
          <w:left w:val="nil"/>
          <w:bottom w:val="nil"/>
          <w:right w:val="nil"/>
          <w:between w:val="nil"/>
        </w:pBdr>
        <w:tabs>
          <w:tab w:val="left" w:pos="1020"/>
        </w:tabs>
        <w:ind w:firstLine="709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Установить, что указанное имущество перепрофилируется с ранее установленного целевого назначения в качестве объекта в целях организации в границах поселения водоснабжения, на целевое назначение в качестве объекта в </w:t>
      </w:r>
      <w:r>
        <w:rPr>
          <w:rFonts w:ascii="Arial" w:eastAsia="Arial" w:hAnsi="Arial" w:cs="Arial"/>
          <w:color w:val="000000"/>
        </w:rPr>
        <w:t>целях обеспечения первичных мер пожарной безопасности в границах населенного пункта поселения.</w:t>
      </w:r>
    </w:p>
    <w:p w:rsidR="009D5D93" w:rsidRDefault="00AB44E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20"/>
        </w:tabs>
        <w:ind w:left="0" w:firstLine="720"/>
        <w:jc w:val="both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</w:rPr>
        <w:lastRenderedPageBreak/>
        <w:t>Здание библиотеки по адресу: Иркутская область, Баяндаевский район, с. Тургеневка, ул. Школьная, д. 54 (№ 10 в Реестре имущества, находящегося в муниципальной со</w:t>
      </w:r>
      <w:r>
        <w:rPr>
          <w:rFonts w:ascii="Arial" w:eastAsia="Arial" w:hAnsi="Arial" w:cs="Arial"/>
        </w:rPr>
        <w:t>бственности муниципального образования “Тургеневка”, кадастровый номер 85:02:110101:341).</w:t>
      </w:r>
    </w:p>
    <w:p w:rsidR="009D5D93" w:rsidRDefault="00AB44E5">
      <w:pPr>
        <w:pBdr>
          <w:top w:val="nil"/>
          <w:left w:val="nil"/>
          <w:bottom w:val="nil"/>
          <w:right w:val="nil"/>
          <w:between w:val="nil"/>
        </w:pBdr>
        <w:tabs>
          <w:tab w:val="left" w:pos="1020"/>
        </w:tabs>
        <w:ind w:firstLine="70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Установить, что указанное имущество перепрофилируется с ранее установленного целевого назначения в качестве объекта в целях </w:t>
      </w:r>
      <w:r>
        <w:rPr>
          <w:rFonts w:ascii="Arial" w:eastAsia="Arial" w:hAnsi="Arial" w:cs="Arial"/>
          <w:color w:val="000000"/>
          <w:highlight w:val="white"/>
        </w:rPr>
        <w:t>организация библиотечного обслуживания нас</w:t>
      </w:r>
      <w:r>
        <w:rPr>
          <w:rFonts w:ascii="Arial" w:eastAsia="Arial" w:hAnsi="Arial" w:cs="Arial"/>
          <w:color w:val="000000"/>
          <w:highlight w:val="white"/>
        </w:rPr>
        <w:t>еления, комплектование и обеспечение сохранности библиотечных фондов библиотек поселении</w:t>
      </w:r>
      <w:r>
        <w:rPr>
          <w:rFonts w:ascii="Arial" w:eastAsia="Arial" w:hAnsi="Arial" w:cs="Arial"/>
          <w:color w:val="000000"/>
        </w:rPr>
        <w:t xml:space="preserve">, на целевое назначение в качестве объекта  в целях </w:t>
      </w:r>
      <w:r>
        <w:rPr>
          <w:rFonts w:ascii="Arial" w:eastAsia="Arial" w:hAnsi="Arial" w:cs="Arial"/>
          <w:color w:val="000000"/>
          <w:highlight w:val="white"/>
        </w:rPr>
        <w:t>создания условий для организации досуга и обеспечения жителей поселения услугами организаций культуры.</w:t>
      </w:r>
    </w:p>
    <w:p w:rsidR="009D5D93" w:rsidRDefault="00AB44E5">
      <w:pPr>
        <w:jc w:val="both"/>
        <w:rPr>
          <w:rFonts w:ascii="Arial" w:eastAsia="Arial" w:hAnsi="Arial" w:cs="Arial"/>
        </w:rPr>
      </w:pPr>
      <w:r>
        <w:tab/>
      </w:r>
      <w:r>
        <w:rPr>
          <w:rFonts w:ascii="Arial" w:eastAsia="Arial" w:hAnsi="Arial" w:cs="Arial"/>
        </w:rPr>
        <w:t>1.4 Летний в</w:t>
      </w:r>
      <w:r>
        <w:rPr>
          <w:rFonts w:ascii="Arial" w:eastAsia="Arial" w:hAnsi="Arial" w:cs="Arial"/>
        </w:rPr>
        <w:t>одопровод в с. Тургеневка (№ 18 в Реестре имущества, находящегося в муниципальной собственности муниципального образования “Тургеневка”).</w:t>
      </w:r>
    </w:p>
    <w:p w:rsidR="009D5D93" w:rsidRDefault="00AB44E5">
      <w:pPr>
        <w:pBdr>
          <w:top w:val="nil"/>
          <w:left w:val="nil"/>
          <w:bottom w:val="nil"/>
          <w:right w:val="nil"/>
          <w:between w:val="nil"/>
        </w:pBdr>
        <w:tabs>
          <w:tab w:val="left" w:pos="1020"/>
        </w:tabs>
        <w:ind w:firstLine="709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Установить, что указанное имущество перепрофилируется с ранее установленного целевого назначения в качестве объекта в целях организации в границах поселения водоснабжения, на целевое назначение в качестве объекта в целях обеспечения первичных мер пожарной </w:t>
      </w:r>
      <w:r>
        <w:rPr>
          <w:rFonts w:ascii="Arial" w:eastAsia="Arial" w:hAnsi="Arial" w:cs="Arial"/>
          <w:color w:val="000000"/>
        </w:rPr>
        <w:t>безопасности в границах населенного пункта поселения.</w:t>
      </w:r>
    </w:p>
    <w:p w:rsidR="009D5D93" w:rsidRDefault="00AB4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0" w:firstLine="709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Настоящее решение вступит в силу со дня его официального опубликования.</w:t>
      </w:r>
    </w:p>
    <w:p w:rsidR="009D5D93" w:rsidRDefault="00AB44E5">
      <w:pPr>
        <w:ind w:firstLine="70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3. Контроль за исполнением данного решения оставляю за собой.</w:t>
      </w:r>
    </w:p>
    <w:p w:rsidR="009D5D93" w:rsidRDefault="00AB44E5">
      <w:pPr>
        <w:tabs>
          <w:tab w:val="left" w:pos="765"/>
          <w:tab w:val="left" w:pos="855"/>
          <w:tab w:val="center" w:pos="4677"/>
        </w:tabs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4. Настоящее решение подлежит опубликованию на официальном сайте МО </w:t>
      </w:r>
      <w:r>
        <w:rPr>
          <w:rFonts w:ascii="Arial" w:eastAsia="Arial" w:hAnsi="Arial" w:cs="Arial"/>
        </w:rPr>
        <w:t>«Тургеневка» в информационно-телекоммуникационной сети «Интернет».</w:t>
      </w:r>
    </w:p>
    <w:p w:rsidR="009D5D93" w:rsidRDefault="00AB44E5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:rsidR="009D5D93" w:rsidRDefault="009D5D9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75"/>
        </w:tabs>
        <w:ind w:firstLine="709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9D5D93" w:rsidRDefault="00AB44E5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Председатель Думы МО «Тургеневка»                     </w:t>
      </w:r>
    </w:p>
    <w:p w:rsidR="009D5D93" w:rsidRDefault="00AB44E5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Шурко А.В.</w:t>
      </w:r>
    </w:p>
    <w:p w:rsidR="009D5D93" w:rsidRDefault="009D5D93">
      <w:pPr>
        <w:rPr>
          <w:rFonts w:ascii="Arial" w:eastAsia="Arial" w:hAnsi="Arial" w:cs="Arial"/>
        </w:rPr>
      </w:pPr>
    </w:p>
    <w:p w:rsidR="009D5D93" w:rsidRDefault="009D5D93">
      <w:pPr>
        <w:rPr>
          <w:rFonts w:ascii="Arial" w:eastAsia="Arial" w:hAnsi="Arial" w:cs="Arial"/>
        </w:rPr>
      </w:pPr>
    </w:p>
    <w:p w:rsidR="009D5D93" w:rsidRDefault="00AB44E5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Глава администрации МО «Тургеневка»</w:t>
      </w:r>
    </w:p>
    <w:p w:rsidR="009D5D93" w:rsidRDefault="00AB44E5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Синкевич В.В</w:t>
      </w:r>
    </w:p>
    <w:p w:rsidR="009D5D93" w:rsidRDefault="009D5D93">
      <w:pPr>
        <w:jc w:val="center"/>
      </w:pPr>
    </w:p>
    <w:sectPr w:rsidR="009D5D93" w:rsidSect="009D5D93">
      <w:headerReference w:type="default" r:id="rId9"/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44E5" w:rsidRDefault="00AB44E5" w:rsidP="009D5D93">
      <w:r>
        <w:separator/>
      </w:r>
    </w:p>
  </w:endnote>
  <w:endnote w:type="continuationSeparator" w:id="1">
    <w:p w:rsidR="00AB44E5" w:rsidRDefault="00AB44E5" w:rsidP="009D5D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44E5" w:rsidRDefault="00AB44E5" w:rsidP="009D5D93">
      <w:r>
        <w:separator/>
      </w:r>
    </w:p>
  </w:footnote>
  <w:footnote w:type="continuationSeparator" w:id="1">
    <w:p w:rsidR="00AB44E5" w:rsidRDefault="00AB44E5" w:rsidP="009D5D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D93" w:rsidRDefault="009D5D9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B0653"/>
    <w:multiLevelType w:val="multilevel"/>
    <w:tmpl w:val="9BEE6B3E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1080"/>
      </w:pPr>
      <w:rPr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160" w:hanging="1440"/>
      </w:pPr>
      <w:rPr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2520" w:hanging="1800"/>
      </w:pPr>
      <w:rPr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2520" w:hanging="1800"/>
      </w:pPr>
      <w:rPr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color w:val="000000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D5D93"/>
    <w:rsid w:val="005D7FA1"/>
    <w:rsid w:val="009D5D93"/>
    <w:rsid w:val="00AB44E5"/>
    <w:rsid w:val="00F95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854F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rsid w:val="009D5D9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9D5D93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9D5D9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9D5D9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D5D93"/>
  </w:style>
  <w:style w:type="table" w:customStyle="1" w:styleId="TableNormal">
    <w:name w:val="Table Normal"/>
    <w:rsid w:val="009D5D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9D5D93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 Spacing"/>
    <w:uiPriority w:val="1"/>
    <w:qFormat/>
    <w:rsid w:val="008F095F"/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b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c">
    <w:name w:val="Table Grid"/>
    <w:basedOn w:val="a1"/>
    <w:uiPriority w:val="59"/>
    <w:rsid w:val="00EF51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AA375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A375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54F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formattext">
    <w:name w:val="formattext"/>
    <w:basedOn w:val="a"/>
    <w:rsid w:val="00854F4B"/>
    <w:pPr>
      <w:spacing w:before="100" w:beforeAutospacing="1" w:after="100" w:afterAutospacing="1"/>
    </w:pPr>
  </w:style>
  <w:style w:type="paragraph" w:customStyle="1" w:styleId="normal0">
    <w:name w:val="normal"/>
    <w:rsid w:val="004904DB"/>
    <w:rPr>
      <w:sz w:val="20"/>
      <w:szCs w:val="20"/>
    </w:rPr>
  </w:style>
  <w:style w:type="paragraph" w:styleId="af">
    <w:name w:val="Subtitle"/>
    <w:basedOn w:val="normal"/>
    <w:next w:val="normal"/>
    <w:rsid w:val="009D5D9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pt0CSSEwBmxkZg0EXVEqfYq8Tw==">CgMxLjAyDmgueGF5czdlMzM4bmFwOAByITFac09EQlhMUGRtcmd2WkFOZ2NtR1ZzSFFDTW5fVXo0ZQ==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3</cp:revision>
  <dcterms:created xsi:type="dcterms:W3CDTF">2020-03-03T06:48:00Z</dcterms:created>
  <dcterms:modified xsi:type="dcterms:W3CDTF">2025-05-05T03:23:00Z</dcterms:modified>
</cp:coreProperties>
</file>