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3E43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3E433F" w:rsidP="003E43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17.06.2025 г. №42</w:t>
      </w:r>
    </w:p>
    <w:p w:rsidR="009676D0" w:rsidRDefault="009676D0" w:rsidP="003E433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3E433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3E433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3E433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3E433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3E433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52E04" w:rsidRDefault="003E433F" w:rsidP="003E433F">
      <w:pPr>
        <w:spacing w:after="0" w:line="240" w:lineRule="auto"/>
        <w:ind w:left="281" w:right="420"/>
        <w:jc w:val="center"/>
        <w:rPr>
          <w:rFonts w:ascii="Arial" w:hAnsi="Arial" w:cs="Arial"/>
          <w:b/>
          <w:sz w:val="32"/>
          <w:szCs w:val="32"/>
        </w:rPr>
      </w:pPr>
      <w:r w:rsidRPr="00977F44">
        <w:rPr>
          <w:rFonts w:ascii="Arial" w:hAnsi="Arial" w:cs="Arial"/>
          <w:b/>
          <w:sz w:val="32"/>
          <w:szCs w:val="32"/>
        </w:rPr>
        <w:t>О ПРАВИЛАХ ОСУЩЕСТВЛЕНИЯ ВНУТРЕННЕГО КОНТРОЛЯ ОБРАБОТКИ ПЕРСОНАЛЬНЫХ ДАННЫХ В АДМИНИСТРАЦИИ МУНИЦИПАЛЬНОГО ОБРАЗОВАНИЯ «ТУРГЕНЕВКА»</w:t>
      </w:r>
    </w:p>
    <w:p w:rsidR="003E433F" w:rsidRPr="003E433F" w:rsidRDefault="003E433F" w:rsidP="003E433F">
      <w:pPr>
        <w:spacing w:after="0" w:line="240" w:lineRule="auto"/>
        <w:ind w:left="281" w:right="420" w:hanging="2"/>
        <w:jc w:val="center"/>
        <w:rPr>
          <w:rFonts w:ascii="Arial" w:hAnsi="Arial" w:cs="Arial"/>
          <w:b/>
          <w:sz w:val="32"/>
          <w:szCs w:val="32"/>
        </w:rPr>
      </w:pPr>
    </w:p>
    <w:p w:rsidR="00CF1749" w:rsidRPr="003E433F" w:rsidRDefault="003E433F" w:rsidP="003E433F">
      <w:pPr>
        <w:pStyle w:val="af"/>
        <w:ind w:right="139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Руководствуясь пунктом 2 части 1 статьи 18 Федерального </w:t>
      </w:r>
      <w:hyperlink r:id="rId9">
        <w:r w:rsidRPr="00977F44">
          <w:rPr>
            <w:rFonts w:ascii="Arial" w:hAnsi="Arial" w:cs="Arial"/>
            <w:sz w:val="24"/>
            <w:szCs w:val="24"/>
          </w:rPr>
          <w:t>закона</w:t>
        </w:r>
      </w:hyperlink>
      <w:r w:rsidRPr="00977F44">
        <w:rPr>
          <w:rFonts w:ascii="Arial" w:hAnsi="Arial" w:cs="Arial"/>
          <w:sz w:val="24"/>
          <w:szCs w:val="24"/>
        </w:rPr>
        <w:t xml:space="preserve"> от 27 июля 2006 года № 152-ФЗ «О персональных данных» и во исполнение подпункта «б» пункта 1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 марта 2012 года № 211</w:t>
      </w:r>
      <w:r>
        <w:rPr>
          <w:rFonts w:ascii="Arial" w:hAnsi="Arial" w:cs="Arial"/>
          <w:sz w:val="24"/>
          <w:szCs w:val="24"/>
        </w:rPr>
        <w:t>,</w:t>
      </w:r>
      <w:r w:rsidR="00887293">
        <w:rPr>
          <w:rFonts w:ascii="Arial" w:hAnsi="Arial" w:cs="Arial"/>
          <w:b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</w:t>
      </w:r>
      <w:r w:rsidR="00C23692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5F6214"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E433F" w:rsidRPr="00977F44" w:rsidRDefault="003E433F" w:rsidP="003E433F">
      <w:pPr>
        <w:pStyle w:val="ad"/>
        <w:widowControl w:val="0"/>
        <w:numPr>
          <w:ilvl w:val="0"/>
          <w:numId w:val="3"/>
        </w:numPr>
        <w:tabs>
          <w:tab w:val="left" w:pos="1007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Утвердить Правила осуществления внутреннего контроля обработки персональных данных в администрации муниципального образования «Тургеневка»</w:t>
      </w:r>
      <w:r w:rsidRPr="00977F44">
        <w:rPr>
          <w:rFonts w:ascii="Arial" w:hAnsi="Arial" w:cs="Arial"/>
          <w:spacing w:val="-2"/>
          <w:sz w:val="24"/>
          <w:szCs w:val="24"/>
        </w:rPr>
        <w:t xml:space="preserve"> (прилагается)</w:t>
      </w:r>
      <w:r w:rsidRPr="00977F44">
        <w:rPr>
          <w:rFonts w:ascii="Arial" w:hAnsi="Arial" w:cs="Arial"/>
          <w:i/>
          <w:spacing w:val="-2"/>
          <w:sz w:val="24"/>
          <w:szCs w:val="24"/>
        </w:rPr>
        <w:t>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3"/>
        </w:numPr>
        <w:tabs>
          <w:tab w:val="left" w:pos="1148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Контроль за исполнением распоряжения возложить на главу муниципального образования «Тургеневка» Синкевича В.В.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Default="005C09C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E433F" w:rsidRDefault="003E433F" w:rsidP="003E433F">
      <w:pPr>
        <w:pStyle w:val="af"/>
        <w:spacing w:before="76"/>
        <w:ind w:left="4253" w:firstLine="0"/>
        <w:jc w:val="right"/>
        <w:rPr>
          <w:rFonts w:ascii="Arial" w:eastAsiaTheme="minorHAnsi" w:hAnsi="Arial" w:cs="Arial"/>
          <w:bCs/>
          <w:sz w:val="24"/>
          <w:szCs w:val="24"/>
        </w:rPr>
      </w:pPr>
    </w:p>
    <w:p w:rsidR="003E433F" w:rsidRDefault="003E433F" w:rsidP="003E433F">
      <w:pPr>
        <w:pStyle w:val="af"/>
        <w:spacing w:before="76"/>
        <w:ind w:left="4253" w:firstLine="0"/>
        <w:jc w:val="right"/>
        <w:rPr>
          <w:rFonts w:ascii="Courier New" w:hAnsi="Courier New" w:cs="Courier New"/>
          <w:spacing w:val="-2"/>
          <w:sz w:val="22"/>
          <w:szCs w:val="22"/>
        </w:rPr>
      </w:pPr>
    </w:p>
    <w:p w:rsidR="003E433F" w:rsidRPr="00977F44" w:rsidRDefault="003E433F" w:rsidP="003E433F">
      <w:pPr>
        <w:pStyle w:val="af"/>
        <w:spacing w:before="76"/>
        <w:ind w:left="4253" w:firstLine="0"/>
        <w:jc w:val="right"/>
        <w:rPr>
          <w:rFonts w:ascii="Courier New" w:hAnsi="Courier New" w:cs="Courier New"/>
          <w:sz w:val="22"/>
          <w:szCs w:val="22"/>
        </w:rPr>
      </w:pPr>
      <w:r w:rsidRPr="00977F44">
        <w:rPr>
          <w:rFonts w:ascii="Courier New" w:hAnsi="Courier New" w:cs="Courier New"/>
          <w:spacing w:val="-2"/>
          <w:sz w:val="22"/>
          <w:szCs w:val="22"/>
        </w:rPr>
        <w:lastRenderedPageBreak/>
        <w:t>УТВЕРЖДЕНО</w:t>
      </w:r>
    </w:p>
    <w:p w:rsidR="003E433F" w:rsidRPr="00977F44" w:rsidRDefault="003E433F" w:rsidP="003E433F">
      <w:pPr>
        <w:pStyle w:val="af"/>
        <w:ind w:left="4253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Постановление </w:t>
      </w:r>
      <w:r w:rsidRPr="00977F44">
        <w:rPr>
          <w:rFonts w:ascii="Courier New" w:hAnsi="Courier New" w:cs="Courier New"/>
          <w:sz w:val="22"/>
          <w:szCs w:val="22"/>
        </w:rPr>
        <w:t>главы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77F44">
        <w:rPr>
          <w:rFonts w:ascii="Courier New" w:hAnsi="Courier New" w:cs="Courier New"/>
          <w:sz w:val="22"/>
          <w:szCs w:val="22"/>
        </w:rPr>
        <w:t>муниципального образования «Тургеневка»</w:t>
      </w:r>
    </w:p>
    <w:p w:rsidR="003E433F" w:rsidRPr="00977F44" w:rsidRDefault="003E433F" w:rsidP="003E433F">
      <w:pPr>
        <w:pStyle w:val="af"/>
        <w:tabs>
          <w:tab w:val="left" w:pos="5146"/>
          <w:tab w:val="left" w:pos="6961"/>
          <w:tab w:val="left" w:pos="7731"/>
          <w:tab w:val="left" w:pos="8953"/>
        </w:tabs>
        <w:ind w:left="4253" w:firstLine="0"/>
        <w:jc w:val="right"/>
        <w:rPr>
          <w:rFonts w:ascii="Courier New" w:hAnsi="Courier New" w:cs="Courier New"/>
          <w:sz w:val="22"/>
          <w:szCs w:val="22"/>
        </w:rPr>
      </w:pPr>
      <w:r w:rsidRPr="00977F4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-10"/>
          <w:sz w:val="22"/>
          <w:szCs w:val="22"/>
        </w:rPr>
        <w:t>17</w:t>
      </w:r>
      <w:r>
        <w:rPr>
          <w:rFonts w:ascii="Courier New" w:hAnsi="Courier New" w:cs="Courier New"/>
          <w:sz w:val="22"/>
          <w:szCs w:val="22"/>
        </w:rPr>
        <w:t>.06.</w:t>
      </w:r>
      <w:r w:rsidRPr="00977F44">
        <w:rPr>
          <w:rFonts w:ascii="Courier New" w:hAnsi="Courier New" w:cs="Courier New"/>
          <w:spacing w:val="-5"/>
          <w:sz w:val="22"/>
          <w:szCs w:val="22"/>
        </w:rPr>
        <w:t>2</w:t>
      </w:r>
      <w:r>
        <w:rPr>
          <w:rFonts w:ascii="Courier New" w:hAnsi="Courier New" w:cs="Courier New"/>
          <w:spacing w:val="-5"/>
          <w:sz w:val="22"/>
          <w:szCs w:val="22"/>
        </w:rPr>
        <w:t>025</w:t>
      </w:r>
      <w:r w:rsidRPr="00977F44">
        <w:rPr>
          <w:rFonts w:ascii="Courier New" w:hAnsi="Courier New" w:cs="Courier New"/>
          <w:sz w:val="22"/>
          <w:szCs w:val="22"/>
        </w:rPr>
        <w:t xml:space="preserve">г. </w:t>
      </w:r>
      <w:r>
        <w:rPr>
          <w:rFonts w:ascii="Courier New" w:hAnsi="Courier New" w:cs="Courier New"/>
          <w:sz w:val="22"/>
          <w:szCs w:val="22"/>
        </w:rPr>
        <w:t>№42</w:t>
      </w:r>
    </w:p>
    <w:p w:rsidR="003E433F" w:rsidRPr="00977F44" w:rsidRDefault="003E433F" w:rsidP="003E433F">
      <w:pPr>
        <w:pStyle w:val="af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3E433F" w:rsidRPr="00977F44" w:rsidRDefault="003E433F" w:rsidP="003E433F">
      <w:pPr>
        <w:spacing w:after="0" w:line="240" w:lineRule="auto"/>
        <w:ind w:right="4"/>
        <w:jc w:val="center"/>
        <w:rPr>
          <w:rFonts w:ascii="Arial" w:hAnsi="Arial" w:cs="Arial"/>
          <w:b/>
          <w:sz w:val="30"/>
          <w:szCs w:val="30"/>
        </w:rPr>
      </w:pPr>
      <w:r w:rsidRPr="00977F44">
        <w:rPr>
          <w:rFonts w:ascii="Arial" w:hAnsi="Arial" w:cs="Arial"/>
          <w:b/>
          <w:spacing w:val="-2"/>
          <w:sz w:val="30"/>
          <w:szCs w:val="30"/>
        </w:rPr>
        <w:t xml:space="preserve">ПРАВИЛА </w:t>
      </w:r>
      <w:r w:rsidRPr="00977F44">
        <w:rPr>
          <w:rFonts w:ascii="Arial" w:hAnsi="Arial" w:cs="Arial"/>
          <w:b/>
          <w:sz w:val="30"/>
          <w:szCs w:val="30"/>
        </w:rPr>
        <w:t>ОСУЩЕСТВЛЕНИЯ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z w:val="30"/>
          <w:szCs w:val="30"/>
        </w:rPr>
        <w:t>ВНУТРЕННЕГО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z w:val="30"/>
          <w:szCs w:val="30"/>
        </w:rPr>
        <w:t>КОНТРОЛЯ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z w:val="30"/>
          <w:szCs w:val="30"/>
        </w:rPr>
        <w:t>ОБРАБОТКИ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z w:val="30"/>
          <w:szCs w:val="30"/>
        </w:rPr>
        <w:t>ПЕРСОНАЛЬНЫХ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pacing w:val="-2"/>
          <w:sz w:val="30"/>
          <w:szCs w:val="30"/>
        </w:rPr>
        <w:t>ДАННЫХ</w:t>
      </w:r>
    </w:p>
    <w:p w:rsidR="003E433F" w:rsidRPr="00977F44" w:rsidRDefault="003E433F" w:rsidP="003E433F">
      <w:pPr>
        <w:spacing w:after="0" w:line="240" w:lineRule="auto"/>
        <w:ind w:right="4"/>
        <w:jc w:val="center"/>
        <w:rPr>
          <w:rFonts w:ascii="Arial" w:hAnsi="Arial" w:cs="Arial"/>
          <w:b/>
          <w:sz w:val="30"/>
          <w:szCs w:val="30"/>
        </w:rPr>
      </w:pPr>
      <w:r w:rsidRPr="00977F44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z w:val="30"/>
          <w:szCs w:val="30"/>
        </w:rPr>
        <w:t>АДМИНИСТРАЦИИ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77F44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Pr="00977F44">
        <w:rPr>
          <w:rFonts w:ascii="Arial" w:hAnsi="Arial" w:cs="Arial"/>
          <w:b/>
          <w:spacing w:val="-2"/>
          <w:sz w:val="30"/>
          <w:szCs w:val="30"/>
        </w:rPr>
        <w:t>ОБРАЗОВАНИЯ</w:t>
      </w:r>
    </w:p>
    <w:p w:rsidR="003E433F" w:rsidRDefault="003E433F" w:rsidP="003E433F">
      <w:pPr>
        <w:spacing w:after="0" w:line="240" w:lineRule="auto"/>
        <w:ind w:right="4"/>
        <w:jc w:val="center"/>
        <w:rPr>
          <w:rFonts w:ascii="Arial" w:hAnsi="Arial" w:cs="Arial"/>
          <w:b/>
          <w:spacing w:val="-2"/>
          <w:sz w:val="30"/>
          <w:szCs w:val="30"/>
        </w:rPr>
      </w:pPr>
      <w:r w:rsidRPr="00977F44">
        <w:rPr>
          <w:rFonts w:ascii="Arial" w:hAnsi="Arial" w:cs="Arial"/>
          <w:b/>
          <w:spacing w:val="-2"/>
          <w:sz w:val="30"/>
          <w:szCs w:val="30"/>
        </w:rPr>
        <w:t>«</w:t>
      </w:r>
      <w:r>
        <w:rPr>
          <w:rFonts w:ascii="Arial" w:hAnsi="Arial" w:cs="Arial"/>
          <w:b/>
          <w:spacing w:val="-2"/>
          <w:sz w:val="30"/>
          <w:szCs w:val="30"/>
        </w:rPr>
        <w:t>ТУРГЕНЕВКА</w:t>
      </w:r>
      <w:r w:rsidRPr="00977F44">
        <w:rPr>
          <w:rFonts w:ascii="Arial" w:hAnsi="Arial" w:cs="Arial"/>
          <w:b/>
          <w:spacing w:val="-2"/>
          <w:sz w:val="30"/>
          <w:szCs w:val="30"/>
        </w:rPr>
        <w:t>»</w:t>
      </w:r>
    </w:p>
    <w:p w:rsidR="003E433F" w:rsidRPr="00977F44" w:rsidRDefault="003E433F" w:rsidP="003E433F">
      <w:pPr>
        <w:spacing w:after="0" w:line="240" w:lineRule="auto"/>
        <w:ind w:right="4"/>
        <w:jc w:val="center"/>
        <w:rPr>
          <w:rFonts w:ascii="Arial" w:hAnsi="Arial" w:cs="Arial"/>
          <w:b/>
          <w:sz w:val="24"/>
          <w:szCs w:val="24"/>
        </w:rPr>
      </w:pPr>
    </w:p>
    <w:p w:rsidR="003E433F" w:rsidRDefault="003E433F" w:rsidP="003E433F">
      <w:pPr>
        <w:tabs>
          <w:tab w:val="left" w:pos="9498"/>
        </w:tabs>
        <w:spacing w:after="0"/>
        <w:ind w:right="4"/>
        <w:jc w:val="center"/>
        <w:rPr>
          <w:rFonts w:ascii="Arial" w:hAnsi="Arial" w:cs="Arial"/>
          <w:b/>
          <w:spacing w:val="-2"/>
          <w:sz w:val="24"/>
          <w:szCs w:val="24"/>
        </w:rPr>
      </w:pPr>
      <w:r w:rsidRPr="00977F44">
        <w:rPr>
          <w:rFonts w:ascii="Arial" w:hAnsi="Arial" w:cs="Arial"/>
          <w:b/>
          <w:sz w:val="24"/>
          <w:szCs w:val="24"/>
        </w:rPr>
        <w:t>ГЛАВА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ОБЩИЕ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pacing w:val="-2"/>
          <w:sz w:val="24"/>
          <w:szCs w:val="24"/>
        </w:rPr>
        <w:t>ПОЛОЖЕНИЯ</w:t>
      </w:r>
    </w:p>
    <w:p w:rsidR="003E433F" w:rsidRPr="00977F44" w:rsidRDefault="003E433F" w:rsidP="003E433F">
      <w:pPr>
        <w:tabs>
          <w:tab w:val="left" w:pos="9498"/>
        </w:tabs>
        <w:spacing w:after="0" w:line="240" w:lineRule="auto"/>
        <w:ind w:right="4"/>
        <w:jc w:val="center"/>
        <w:rPr>
          <w:rFonts w:ascii="Arial" w:hAnsi="Arial" w:cs="Arial"/>
          <w:b/>
          <w:sz w:val="24"/>
          <w:szCs w:val="24"/>
        </w:rPr>
      </w:pP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right="1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Настоящие Правила регулируют отношения, связанные с осуществлением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внутреннего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контроля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соответствия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обработки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 данных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(далее– Оператор) Федеральному закону от 27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июля 2006 года № 152-ФЗ «О персональных данных» (далее – Федеральный </w:t>
      </w:r>
      <w:hyperlink r:id="rId10">
        <w:r w:rsidRPr="00977F44">
          <w:rPr>
            <w:rFonts w:ascii="Arial" w:hAnsi="Arial" w:cs="Arial"/>
            <w:sz w:val="24"/>
            <w:szCs w:val="24"/>
          </w:rPr>
          <w:t>закон</w:t>
        </w:r>
      </w:hyperlink>
      <w:r w:rsidRPr="00977F44">
        <w:rPr>
          <w:rFonts w:ascii="Arial" w:hAnsi="Arial" w:cs="Arial"/>
          <w:sz w:val="24"/>
          <w:szCs w:val="24"/>
        </w:rPr>
        <w:t xml:space="preserve"> «О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 данных»)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принятым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ним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нормативными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правовыми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актами, требованиям к защите персональных данных, политике Оператора в отношении обработки персональных данных, нормативным правовым актам Оператора, в том числе контроля за приемом и обработкой запросов и обращений субъектов персональных данных (их представителей) (далее – внутренний контроль).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067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Настоящие Правила разработаны в соответствии с Конституцией 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Федеральным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2006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149- ФЗ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«Об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информации,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информационных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технологиях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защите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информации», Федеральным законом «О персональных данных», другими федеральными законами, Перечнем мер, направленных на обеспечение выполнения обязанностей, предусмотренных Федеральным законом «О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 данных» и принятыми в соответствии с ним нормативными правовыми актами,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операторами,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являющимися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государственными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муниципальными органами, утвержденным постановлением Правительства Российской Федерации от 21 марта 2012 года № 211, иными нормативными правовыми актами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Уставом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образования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«Тургеневка» и иными нормативными правовыми актами муниципального образования «Тургеневка».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29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Внутренний контроль осуществляется в целях своевременного выявления и предотвращения в Операторе: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Хищения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материальных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носителей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 w:rsidRPr="00977F44">
        <w:rPr>
          <w:rFonts w:ascii="Arial" w:hAnsi="Arial" w:cs="Arial"/>
          <w:spacing w:val="-2"/>
          <w:sz w:val="24"/>
          <w:szCs w:val="24"/>
        </w:rPr>
        <w:t xml:space="preserve"> данных;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Утраты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искажения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данных;</w:t>
      </w:r>
    </w:p>
    <w:p w:rsidR="003E433F" w:rsidRPr="00B51227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84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несанкционированного доступа к персональным данным, а также уничтожения,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модификации,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копирования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результате такого доступа;</w:t>
      </w:r>
    </w:p>
    <w:p w:rsidR="003E433F" w:rsidRPr="00B51227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398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нарушения работоспособности информационных систем персональных данных в Операторе.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after="0" w:line="240" w:lineRule="auto"/>
        <w:ind w:left="990" w:hanging="280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осуществлении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внутреннего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контроля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проводится</w:t>
      </w:r>
      <w:r w:rsidRPr="00977F44">
        <w:rPr>
          <w:rFonts w:ascii="Arial" w:hAnsi="Arial" w:cs="Arial"/>
          <w:spacing w:val="-2"/>
          <w:sz w:val="24"/>
          <w:szCs w:val="24"/>
        </w:rPr>
        <w:t xml:space="preserve"> проверка:</w:t>
      </w:r>
    </w:p>
    <w:p w:rsidR="003E433F" w:rsidRPr="00B51227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995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pacing w:val="-2"/>
          <w:sz w:val="24"/>
          <w:szCs w:val="24"/>
        </w:rPr>
        <w:t>Актуальности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перечня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(перечней)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должностей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в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Операторе,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 xml:space="preserve">замещение </w:t>
      </w:r>
      <w:r w:rsidRPr="00977F44">
        <w:rPr>
          <w:rFonts w:ascii="Arial" w:hAnsi="Arial" w:cs="Arial"/>
          <w:sz w:val="24"/>
          <w:szCs w:val="24"/>
        </w:rPr>
        <w:t>которых предусматривает осуществление обработки персональных данных либо осуществление доступа к персональным данным;</w:t>
      </w:r>
    </w:p>
    <w:p w:rsidR="003E433F" w:rsidRPr="00B51227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183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актуальности перечня информационных систем персональных данных в Операторе;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26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актуальности сведений, содержащихся в уведомлениях об обработке персональных данных, поданных Оператором в уполномоченный орган по защите прав субъектов персональных данных;</w:t>
      </w:r>
    </w:p>
    <w:p w:rsidR="003E433F" w:rsidRPr="00977F44" w:rsidRDefault="003E433F" w:rsidP="003E433F">
      <w:pPr>
        <w:pStyle w:val="ad"/>
        <w:spacing w:line="240" w:lineRule="auto"/>
        <w:rPr>
          <w:rFonts w:ascii="Arial" w:hAnsi="Arial" w:cs="Arial"/>
          <w:sz w:val="24"/>
          <w:szCs w:val="24"/>
        </w:rPr>
        <w:sectPr w:rsidR="003E433F" w:rsidRPr="00977F44">
          <w:pgSz w:w="11910" w:h="16840"/>
          <w:pgMar w:top="1040" w:right="708" w:bottom="280" w:left="1700" w:header="720" w:footer="720" w:gutter="0"/>
          <w:cols w:space="720"/>
        </w:sectPr>
      </w:pPr>
    </w:p>
    <w:p w:rsidR="003E433F" w:rsidRPr="00977F44" w:rsidRDefault="003E433F" w:rsidP="003E433F">
      <w:pPr>
        <w:pStyle w:val="af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162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соблюдения в Операторе принципов обработки персональных данных, определенных в статье 5 Федерального закона «О персональных данных», а также исполнения Оператором обязанностей оператора;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184"/>
        </w:tabs>
        <w:autoSpaceDE w:val="0"/>
        <w:autoSpaceDN w:val="0"/>
        <w:spacing w:after="0" w:line="240" w:lineRule="auto"/>
        <w:ind w:left="1" w:right="13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соблюдения лицами, замещающими должности в Операторе, включенные в перечень (перечни) должностей, замещение которых предусматривает осуществление обработки персональных данных либо осуществление доступа к персональным данным (далее – уполномоченные должностные лица), требований к защите персональных данных и правил обработки персональных данных в Операторе;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06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соблюдения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субъектов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данных,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чьи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персональные данные обрабатываются в Операторе;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33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правомерности обработки персональных данных в Операторе, в том числе наличия необходимых в соответствии с законодательством Российской Федерации согласий субъектов персональных данных;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точности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данных,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обрабатываемых</w:t>
      </w:r>
      <w:r w:rsidRPr="00977F44">
        <w:rPr>
          <w:rFonts w:ascii="Arial" w:hAnsi="Arial" w:cs="Arial"/>
          <w:spacing w:val="-2"/>
          <w:sz w:val="24"/>
          <w:szCs w:val="24"/>
        </w:rPr>
        <w:t xml:space="preserve"> Оператором;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02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соблюдения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требований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защите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данных,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правил обработки персональных данных, установленных законодательством Российской Федерации.</w:t>
      </w:r>
    </w:p>
    <w:p w:rsidR="003E433F" w:rsidRPr="00977F44" w:rsidRDefault="003E433F" w:rsidP="003E433F">
      <w:pPr>
        <w:pStyle w:val="af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3E433F" w:rsidRDefault="003E433F" w:rsidP="003E43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77F44">
        <w:rPr>
          <w:rFonts w:ascii="Arial" w:hAnsi="Arial" w:cs="Arial"/>
          <w:b/>
          <w:sz w:val="24"/>
          <w:szCs w:val="24"/>
        </w:rPr>
        <w:t>ГЛАВА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ОРГАНИЗАЦИОННЫЕ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ОСНОВЫ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ОСУЩЕСТВЛЕНИЯ ВНУТРЕННЕГО КОНТРОЛЯ</w:t>
      </w:r>
    </w:p>
    <w:p w:rsidR="003E433F" w:rsidRPr="00977F44" w:rsidRDefault="003E433F" w:rsidP="003E43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324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Внутренний контроль осуществляет должностное лицо, ответственное за организацию обработки персональных данных в Операторе.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 целях осуществления внутреннего контроля руководитель Оператора, вправе сформировать комиссию по осуществлению внутреннего контроля (далее – комиссия).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006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Комиссия формируется из числа уполномоченных должностных лиц в составе председателя, секретаря и членов комиссии. Председателем комиссии является должностное лицо, ответственное за организацию обработки персональных данных в Операторе.</w:t>
      </w:r>
    </w:p>
    <w:p w:rsidR="003E433F" w:rsidRDefault="003E433F" w:rsidP="003E433F">
      <w:pPr>
        <w:pStyle w:val="af"/>
        <w:ind w:left="0" w:firstLine="710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Состав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утверждается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правовым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актом</w:t>
      </w:r>
      <w:r w:rsidRPr="00977F44">
        <w:rPr>
          <w:rFonts w:ascii="Arial" w:hAnsi="Arial" w:cs="Arial"/>
          <w:spacing w:val="-2"/>
          <w:sz w:val="24"/>
          <w:szCs w:val="24"/>
        </w:rPr>
        <w:t xml:space="preserve"> Оператора.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021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При осуществлении внутреннего контроля комиссией в проведении проверки не может участвовать уполномоченное должностное лицо, прямо или косвенно заинтересованное в результатах проверки.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039"/>
        </w:tabs>
        <w:autoSpaceDE w:val="0"/>
        <w:autoSpaceDN w:val="0"/>
        <w:spacing w:after="0" w:line="240" w:lineRule="auto"/>
        <w:ind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Основной формой работы комиссии является заседание. Заседание комиссии считается правомочным, если на нем присутствует не менее половины лиц, входящих в ее состав.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406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Председательствующим на заседании комиссии является председатель комиссии, а в случае его отсутствия – член комиссии, на которого возложены функции председательствующего на заседании </w:t>
      </w:r>
      <w:r w:rsidRPr="00977F44">
        <w:rPr>
          <w:rFonts w:ascii="Arial" w:hAnsi="Arial" w:cs="Arial"/>
          <w:spacing w:val="-2"/>
          <w:sz w:val="24"/>
          <w:szCs w:val="24"/>
        </w:rPr>
        <w:t>комиссии.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312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Результаты осуществления комиссией внутреннего контроля оформляются в виде акта проверки в соответствии с пунктами 24 – 27 настоящих Правил. Акт проверки принимается на заседании комиссии простым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большинством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голосов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присутствующих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заседании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лиц,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входящих в состав комиссии. При равенстве голосов решающим является голос председательствующего на заседании комиссии.</w:t>
      </w:r>
    </w:p>
    <w:p w:rsidR="003E433F" w:rsidRPr="000F210F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543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  <w:sectPr w:rsidR="003E433F" w:rsidRPr="000F210F">
          <w:headerReference w:type="default" r:id="rId11"/>
          <w:pgSz w:w="11910" w:h="16840"/>
          <w:pgMar w:top="1040" w:right="708" w:bottom="280" w:left="1700" w:header="717" w:footer="0" w:gutter="0"/>
          <w:pgNumType w:start="3"/>
          <w:cols w:space="720"/>
        </w:sectPr>
      </w:pPr>
      <w:r w:rsidRPr="00977F44">
        <w:rPr>
          <w:rFonts w:ascii="Arial" w:hAnsi="Arial" w:cs="Arial"/>
          <w:sz w:val="24"/>
          <w:szCs w:val="24"/>
        </w:rPr>
        <w:t>Организационное обеспечение деятельности комиссии осуществляется ответственным работником администрации муниципального образования «Тургеневка», уполномоченным главой муниципального образования «Тургеневка».</w:t>
      </w:r>
    </w:p>
    <w:p w:rsidR="003E433F" w:rsidRPr="00977F44" w:rsidRDefault="003E433F" w:rsidP="003E433F">
      <w:pPr>
        <w:pStyle w:val="af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3E433F" w:rsidRDefault="003E433F" w:rsidP="003E433F">
      <w:pPr>
        <w:spacing w:after="0" w:line="240" w:lineRule="auto"/>
        <w:ind w:right="4"/>
        <w:jc w:val="center"/>
        <w:rPr>
          <w:rFonts w:ascii="Arial" w:hAnsi="Arial" w:cs="Arial"/>
          <w:b/>
          <w:sz w:val="24"/>
          <w:szCs w:val="24"/>
        </w:rPr>
      </w:pPr>
      <w:r w:rsidRPr="00977F44">
        <w:rPr>
          <w:rFonts w:ascii="Arial" w:hAnsi="Arial" w:cs="Arial"/>
          <w:b/>
          <w:sz w:val="24"/>
          <w:szCs w:val="24"/>
        </w:rPr>
        <w:t>ГЛАВА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ПОРЯДОК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77F44">
        <w:rPr>
          <w:rFonts w:ascii="Arial" w:hAnsi="Arial" w:cs="Arial"/>
          <w:b/>
          <w:sz w:val="24"/>
          <w:szCs w:val="24"/>
        </w:rPr>
        <w:t>ОСУЩЕСТВЛЕНИЯ ВНУТРЕННЕГО КОНТРОЛЯ</w:t>
      </w:r>
    </w:p>
    <w:p w:rsidR="003E433F" w:rsidRPr="00977F44" w:rsidRDefault="003E433F" w:rsidP="003E433F">
      <w:pPr>
        <w:spacing w:after="0" w:line="240" w:lineRule="auto"/>
        <w:ind w:right="4"/>
        <w:jc w:val="center"/>
        <w:rPr>
          <w:rFonts w:ascii="Arial" w:hAnsi="Arial" w:cs="Arial"/>
          <w:b/>
          <w:sz w:val="24"/>
          <w:szCs w:val="24"/>
        </w:rPr>
      </w:pP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22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Внутренний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плановых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 внеплановых проверок.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236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Плановые проверки проводятся на основании плана проверок, утвержденного правовым актом Оператора на календарный год.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30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Внеплановые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проводятся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решению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должностного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лица, ответственного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организацию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обработки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Операторе, (далее – ответственное должностное лицо), принимаемому на основании: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255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обращения (запроса) субъекта персональных данных (его </w:t>
      </w:r>
      <w:r w:rsidRPr="00977F44">
        <w:rPr>
          <w:rFonts w:ascii="Arial" w:hAnsi="Arial" w:cs="Arial"/>
          <w:spacing w:val="-2"/>
          <w:sz w:val="24"/>
          <w:szCs w:val="24"/>
        </w:rPr>
        <w:t>представителя);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182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запроса уполномоченного органа по защите прав субъектов персональных данных;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51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сообщения уполномоченного должностного лица о выявленных им (ставших ему известными) нарушениях законодательства Российской Федерации при обработке персональных данных в Операторе.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310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Проверки проводятся уполномоченным должностным лицом единолично или комиссией (далее вместе – проверяющий). Проверяющий определяется планом проверок или ответственным должностным лицом.</w:t>
      </w:r>
    </w:p>
    <w:p w:rsidR="003E433F" w:rsidRPr="000F210F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328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Решение ответственного должностного лица о проведении внеплановой проверки и план проверок по каждой проверке должны содержать сведения о:</w:t>
      </w:r>
    </w:p>
    <w:p w:rsidR="003E433F" w:rsidRPr="000F210F" w:rsidRDefault="003E433F" w:rsidP="003E433F">
      <w:pPr>
        <w:pStyle w:val="ad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Предмете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внутреннего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контроля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пунктом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10"/>
          <w:sz w:val="24"/>
          <w:szCs w:val="24"/>
        </w:rPr>
        <w:t>4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 w:rsidRPr="000F210F">
        <w:rPr>
          <w:rFonts w:ascii="Arial" w:hAnsi="Arial" w:cs="Arial"/>
          <w:sz w:val="24"/>
          <w:szCs w:val="24"/>
        </w:rPr>
        <w:t xml:space="preserve">настоящих </w:t>
      </w:r>
      <w:r w:rsidRPr="000F210F">
        <w:rPr>
          <w:rFonts w:ascii="Arial" w:hAnsi="Arial" w:cs="Arial"/>
          <w:spacing w:val="-2"/>
          <w:sz w:val="24"/>
          <w:szCs w:val="24"/>
        </w:rPr>
        <w:t>Правил;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4"/>
        </w:numPr>
        <w:tabs>
          <w:tab w:val="left" w:pos="1013"/>
        </w:tabs>
        <w:autoSpaceDE w:val="0"/>
        <w:autoSpaceDN w:val="0"/>
        <w:spacing w:after="0" w:line="240" w:lineRule="auto"/>
        <w:ind w:left="1013"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Дате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начала 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дате окончания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4"/>
        </w:numPr>
        <w:tabs>
          <w:tab w:val="left" w:pos="1013"/>
        </w:tabs>
        <w:autoSpaceDE w:val="0"/>
        <w:autoSpaceDN w:val="0"/>
        <w:spacing w:after="0" w:line="240" w:lineRule="auto"/>
        <w:ind w:left="1013"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pacing w:val="-2"/>
          <w:sz w:val="24"/>
          <w:szCs w:val="24"/>
        </w:rPr>
        <w:t>проверяющем.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23"/>
        </w:tabs>
        <w:autoSpaceDE w:val="0"/>
        <w:autoSpaceDN w:val="0"/>
        <w:spacing w:after="0" w:line="240" w:lineRule="auto"/>
        <w:ind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плановой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должен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превышать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тридцать рабочих дней.</w:t>
      </w:r>
    </w:p>
    <w:p w:rsidR="003E433F" w:rsidRPr="00977F44" w:rsidRDefault="003E433F" w:rsidP="003E433F">
      <w:pPr>
        <w:pStyle w:val="af"/>
        <w:ind w:right="141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Срок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внеплановой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должен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превышать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двадцать рабочих дней, если иное не установлено федеральными законами, иными нормативными правовыми актами Российской Федерации, Уставом муниципального образования «Тургеневка» и иными нормативными правовыми актами муниципального образования «Тургеневка».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339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Порядок проведения внеплановых проверок на основании обращений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(запросов)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субъектов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(их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представителей)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 (или) запросов уполномоченного органа по защите прав субъектов персональных данных о неправомерной обработке персональных данных в Операторе и (или) обработке в Операторе неточных персональных данных, а также внеплановых проверок на основании сообщений уполномоченных должностных лиц об обнаружении несанкционированного доступа (попыток несанкционированного доступа) к персональным данным, обрабатываемым в Операторе без использования средств автоматизации, определяется правилами обработки персональных данных в Операторе, утверждаемыми правовым актом руководителя Оператора.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244"/>
        </w:tabs>
        <w:autoSpaceDE w:val="0"/>
        <w:autoSpaceDN w:val="0"/>
        <w:spacing w:after="0" w:line="240" w:lineRule="auto"/>
        <w:ind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Проверка, предметом которой является актуальность перечней (сведений),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подпунктами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1–4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пункта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настоящих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Правил, включает в себя следующие процедуры: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проведение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hanging="303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оформление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акта </w:t>
      </w:r>
      <w:r w:rsidRPr="00977F44">
        <w:rPr>
          <w:rFonts w:ascii="Arial" w:hAnsi="Arial" w:cs="Arial"/>
          <w:spacing w:val="-2"/>
          <w:sz w:val="24"/>
          <w:szCs w:val="24"/>
        </w:rPr>
        <w:t>проверки.</w:t>
      </w:r>
    </w:p>
    <w:p w:rsidR="003E433F" w:rsidRPr="003E433F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424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  <w:sectPr w:rsidR="003E433F" w:rsidRPr="003E433F">
          <w:pgSz w:w="11910" w:h="16840"/>
          <w:pgMar w:top="1040" w:right="708" w:bottom="280" w:left="1700" w:header="717" w:footer="0" w:gutter="0"/>
          <w:cols w:space="720"/>
        </w:sectPr>
      </w:pPr>
      <w:r w:rsidRPr="00977F44">
        <w:rPr>
          <w:rFonts w:ascii="Arial" w:hAnsi="Arial" w:cs="Arial"/>
          <w:sz w:val="24"/>
          <w:szCs w:val="24"/>
        </w:rPr>
        <w:t xml:space="preserve">Проверка, предметом которой являются обстоятельства, предусмотренные подпунктами 5 – 10 пункта 4 настоящих Правил, включает в себя следующие </w:t>
      </w:r>
      <w:r>
        <w:rPr>
          <w:rFonts w:ascii="Arial" w:hAnsi="Arial" w:cs="Arial"/>
          <w:sz w:val="24"/>
          <w:szCs w:val="24"/>
        </w:rPr>
        <w:tab/>
      </w:r>
      <w:r w:rsidRPr="00977F44">
        <w:rPr>
          <w:rFonts w:ascii="Arial" w:hAnsi="Arial" w:cs="Arial"/>
          <w:sz w:val="24"/>
          <w:szCs w:val="24"/>
        </w:rPr>
        <w:t>процедуры: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уведомление о начале проверки уполномоченных должностных лиц, деятельность которых является предметом внутреннего контроля, и (или) уполномоченных должностных лиц, осуществляющих обработку персональных данных, являющихся предметом внутреннего контроля;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проведение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оформление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акта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133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ознакомление уполномоченных должностных лиц, указанных в подпункте 1 настоящего пункта, с актом проверки.</w:t>
      </w:r>
    </w:p>
    <w:p w:rsidR="003E433F" w:rsidRPr="000F210F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225"/>
        </w:tabs>
        <w:autoSpaceDE w:val="0"/>
        <w:autoSpaceDN w:val="0"/>
        <w:spacing w:after="0" w:line="240" w:lineRule="auto"/>
        <w:ind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Уполномоченные должностные лица, указанные в подпункте 1 пункта 21 настоящих Правил, уведомляются о начале плановой проверки не позднее, чем за десять рабочих дней до ее начала, о начале внеплановой проверки – не позднее, чем за три рабочих дня до ее начала, если иное не установлено федеральными законами, иными нормативными правовыми актами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Федерации,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Уставом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образования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0F210F">
        <w:rPr>
          <w:rFonts w:ascii="Arial" w:hAnsi="Arial" w:cs="Arial"/>
          <w:sz w:val="24"/>
          <w:szCs w:val="24"/>
        </w:rPr>
        <w:t>«Тургеневка» и иными нормативными правовыми актами муниципального образования «Тургеневка».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30"/>
        </w:tabs>
        <w:autoSpaceDE w:val="0"/>
        <w:autoSpaceDN w:val="0"/>
        <w:spacing w:after="0" w:line="240" w:lineRule="auto"/>
        <w:ind w:firstLine="708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проведении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проверок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проверяющий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имеет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право: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83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запрашивать и получать от уполномоченных должностных лиц в пределах предмета проверки необходимые для осуществления проверки сведения и документы;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38"/>
        </w:tabs>
        <w:autoSpaceDE w:val="0"/>
        <w:autoSpaceDN w:val="0"/>
        <w:spacing w:after="0" w:line="240" w:lineRule="auto"/>
        <w:ind w:left="1" w:right="142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беспрепятственно посещать для проведения проверки помещения, в которых осуществляется обработка персональных данных в Операторе;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4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делать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запросы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информации,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обходимой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проверки, в том числе запрашивать информацию у субъекта персональных данных (его </w:t>
      </w:r>
      <w:r w:rsidRPr="00977F44">
        <w:rPr>
          <w:rFonts w:ascii="Arial" w:hAnsi="Arial" w:cs="Arial"/>
          <w:spacing w:val="-2"/>
          <w:sz w:val="24"/>
          <w:szCs w:val="24"/>
        </w:rPr>
        <w:t>представителя);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22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вносить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51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По результатам проверки проверяющий составляет акт проверки, в котором указываются следующие сведения: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дата,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место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акта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об основаниях проведения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о </w:t>
      </w:r>
      <w:r w:rsidRPr="00977F44">
        <w:rPr>
          <w:rFonts w:ascii="Arial" w:hAnsi="Arial" w:cs="Arial"/>
          <w:spacing w:val="-2"/>
          <w:sz w:val="24"/>
          <w:szCs w:val="24"/>
        </w:rPr>
        <w:t>проверяющем:</w:t>
      </w:r>
    </w:p>
    <w:p w:rsidR="003E433F" w:rsidRPr="00977F44" w:rsidRDefault="003E433F" w:rsidP="003E433F">
      <w:pPr>
        <w:pStyle w:val="af"/>
        <w:ind w:left="0"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7F44">
        <w:rPr>
          <w:rFonts w:ascii="Arial" w:hAnsi="Arial" w:cs="Arial"/>
          <w:sz w:val="24"/>
          <w:szCs w:val="24"/>
        </w:rPr>
        <w:t>фамилия, имя, отчество и должность – в случаях, когда проверка проводится уполномоченным должностным лицом единолично;</w:t>
      </w:r>
    </w:p>
    <w:p w:rsidR="003E433F" w:rsidRPr="00977F44" w:rsidRDefault="003E433F" w:rsidP="003E433F">
      <w:pPr>
        <w:pStyle w:val="af"/>
        <w:ind w:left="0"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7F44">
        <w:rPr>
          <w:rFonts w:ascii="Arial" w:hAnsi="Arial" w:cs="Arial"/>
          <w:sz w:val="24"/>
          <w:szCs w:val="24"/>
        </w:rPr>
        <w:t xml:space="preserve">состав комиссии с указанием реквизитов правового акта Оператора, которым утвержден состав комиссии – в случаях, когда проверка проводится </w:t>
      </w:r>
      <w:r w:rsidRPr="00977F44">
        <w:rPr>
          <w:rFonts w:ascii="Arial" w:hAnsi="Arial" w:cs="Arial"/>
          <w:spacing w:val="-2"/>
          <w:sz w:val="24"/>
          <w:szCs w:val="24"/>
        </w:rPr>
        <w:t>комиссией;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предмете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внутреннего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контроля;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дата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начала 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дата окончания </w:t>
      </w:r>
      <w:r w:rsidRPr="00977F44">
        <w:rPr>
          <w:rFonts w:ascii="Arial" w:hAnsi="Arial" w:cs="Arial"/>
          <w:spacing w:val="-2"/>
          <w:sz w:val="24"/>
          <w:szCs w:val="24"/>
        </w:rPr>
        <w:t>проверки;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о результатах проверки, 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том </w:t>
      </w:r>
      <w:r w:rsidRPr="00977F44">
        <w:rPr>
          <w:rFonts w:ascii="Arial" w:hAnsi="Arial" w:cs="Arial"/>
          <w:spacing w:val="-2"/>
          <w:sz w:val="24"/>
          <w:szCs w:val="24"/>
        </w:rPr>
        <w:t>числе:</w:t>
      </w:r>
    </w:p>
    <w:p w:rsidR="003E433F" w:rsidRPr="00977F44" w:rsidRDefault="003E433F" w:rsidP="003E433F">
      <w:pPr>
        <w:pStyle w:val="af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7F4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актуальности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перечней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(сведений),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подпунктами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1 – 4 пункта 4 настоящих </w:t>
      </w:r>
      <w:r w:rsidRPr="00977F44">
        <w:rPr>
          <w:rFonts w:ascii="Arial" w:hAnsi="Arial" w:cs="Arial"/>
          <w:spacing w:val="-2"/>
          <w:sz w:val="24"/>
          <w:szCs w:val="24"/>
        </w:rPr>
        <w:t>Правил;</w:t>
      </w:r>
    </w:p>
    <w:p w:rsidR="003E433F" w:rsidRPr="00977F44" w:rsidRDefault="003E433F" w:rsidP="003E433F">
      <w:pPr>
        <w:pStyle w:val="af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7F44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актуальности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перечней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(сведений),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подпунктами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1 – 4 пункта 4 настоящих </w:t>
      </w:r>
      <w:r w:rsidRPr="00977F44">
        <w:rPr>
          <w:rFonts w:ascii="Arial" w:hAnsi="Arial" w:cs="Arial"/>
          <w:spacing w:val="-2"/>
          <w:sz w:val="24"/>
          <w:szCs w:val="24"/>
        </w:rPr>
        <w:t>Правил;</w:t>
      </w:r>
    </w:p>
    <w:p w:rsidR="003E433F" w:rsidRPr="00977F44" w:rsidRDefault="003E433F" w:rsidP="003E433F">
      <w:pPr>
        <w:pStyle w:val="af"/>
        <w:ind w:right="1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7F44">
        <w:rPr>
          <w:rFonts w:ascii="Arial" w:hAnsi="Arial" w:cs="Arial"/>
          <w:sz w:val="24"/>
          <w:szCs w:val="24"/>
        </w:rPr>
        <w:t>о нарушениях законодательства Российской Федерации при обработке персональных данных в Операторе, выявленных при осуществлении внутреннего контроля;</w:t>
      </w:r>
    </w:p>
    <w:p w:rsidR="003E433F" w:rsidRPr="00977F44" w:rsidRDefault="003E433F" w:rsidP="003E433F">
      <w:pPr>
        <w:pStyle w:val="af"/>
        <w:ind w:right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977F44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отсутствии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нарушений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законодательства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Федерации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при обработке персональных данных в Операторе.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1187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Акт проверки, содержащий сведения, предусмотренные абзацами вторым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четвертым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подпункта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пункта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24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настоящих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Правил,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 xml:space="preserve">должен </w:t>
      </w:r>
      <w:r w:rsidRPr="00977F44">
        <w:rPr>
          <w:rFonts w:ascii="Arial" w:hAnsi="Arial" w:cs="Arial"/>
          <w:spacing w:val="-2"/>
          <w:sz w:val="24"/>
          <w:szCs w:val="24"/>
        </w:rPr>
        <w:t>содержать:</w:t>
      </w:r>
    </w:p>
    <w:p w:rsidR="003E433F" w:rsidRPr="00977F44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040"/>
        </w:tabs>
        <w:autoSpaceDE w:val="0"/>
        <w:autoSpaceDN w:val="0"/>
        <w:spacing w:after="0" w:line="240" w:lineRule="auto"/>
        <w:ind w:left="1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предложения о мерах по устранению выявленных несоответствий и </w:t>
      </w:r>
      <w:r w:rsidRPr="00977F44">
        <w:rPr>
          <w:rFonts w:ascii="Arial" w:hAnsi="Arial" w:cs="Arial"/>
          <w:spacing w:val="-2"/>
          <w:sz w:val="24"/>
          <w:szCs w:val="24"/>
        </w:rPr>
        <w:t>нарушений;</w:t>
      </w:r>
    </w:p>
    <w:p w:rsidR="003E433F" w:rsidRPr="00687E21" w:rsidRDefault="003E433F" w:rsidP="003E433F">
      <w:pPr>
        <w:pStyle w:val="ad"/>
        <w:widowControl w:val="0"/>
        <w:numPr>
          <w:ilvl w:val="1"/>
          <w:numId w:val="5"/>
        </w:numPr>
        <w:tabs>
          <w:tab w:val="left" w:pos="1352"/>
        </w:tabs>
        <w:autoSpaceDE w:val="0"/>
        <w:autoSpaceDN w:val="0"/>
        <w:spacing w:after="0" w:line="240" w:lineRule="auto"/>
        <w:ind w:left="1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предложения по применению мер ответственности к уполномоченному должностному лицу – в случаях установления фактов не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таким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pacing w:val="-2"/>
          <w:sz w:val="24"/>
          <w:szCs w:val="24"/>
        </w:rPr>
        <w:t>уполномоченным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должностным лицом по его вине возложенных на него обязанностей, в результате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допущены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(совершены)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выявленные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687E21">
        <w:rPr>
          <w:rFonts w:ascii="Arial" w:hAnsi="Arial" w:cs="Arial"/>
          <w:sz w:val="24"/>
          <w:szCs w:val="24"/>
        </w:rPr>
        <w:t xml:space="preserve">соответствия </w:t>
      </w:r>
      <w:r w:rsidRPr="00687E21">
        <w:rPr>
          <w:rFonts w:ascii="Arial" w:hAnsi="Arial" w:cs="Arial"/>
          <w:spacing w:val="-2"/>
          <w:sz w:val="24"/>
          <w:szCs w:val="24"/>
        </w:rPr>
        <w:t>(нарушения).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right="141" w:firstLine="708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Акт проверки может содержать предложения о совершенствовании правового, технического и организационного обеспечения безопасности персональных данных при их обработке в Операторе.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 xml:space="preserve">Акт проверки подписывается проверяющим (каждым </w:t>
      </w:r>
      <w:r w:rsidRPr="00977F44">
        <w:rPr>
          <w:rFonts w:ascii="Arial" w:hAnsi="Arial" w:cs="Arial"/>
          <w:spacing w:val="-2"/>
          <w:sz w:val="24"/>
          <w:szCs w:val="24"/>
        </w:rPr>
        <w:t>проверяющим).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Уполномоченные должностные лица, указанные в подпункте 1 пункта 21 настоящих Правил, подлежат ознакомлению с актом проверки под роспись не позднее трех рабочих дней со дня подписания акта проверки.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В случае несогласия с фактами, выводами, предложениями, изложенными в акте проверки, уполномоченное должностное лицо в течение трех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рабочих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дней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даты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ознакомления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актом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праве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представить проверяющему свои возражения в письменном виде. Указанные возражения прилагаются к акту проверки.</w:t>
      </w:r>
    </w:p>
    <w:p w:rsidR="003E433F" w:rsidRPr="00977F44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right="141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77F44">
        <w:rPr>
          <w:rFonts w:ascii="Arial" w:hAnsi="Arial" w:cs="Arial"/>
          <w:sz w:val="24"/>
          <w:szCs w:val="24"/>
        </w:rPr>
        <w:t>Акт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истечении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семи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рабочих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дней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со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дня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977F44">
        <w:rPr>
          <w:rFonts w:ascii="Arial" w:hAnsi="Arial" w:cs="Arial"/>
          <w:sz w:val="24"/>
          <w:szCs w:val="24"/>
        </w:rPr>
        <w:t>подписания направляется ответственному должностному лицу.</w:t>
      </w:r>
    </w:p>
    <w:p w:rsidR="003E433F" w:rsidRDefault="003E433F" w:rsidP="003E433F">
      <w:pPr>
        <w:pStyle w:val="ad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spacing w:after="0" w:line="240" w:lineRule="auto"/>
        <w:ind w:left="0" w:right="140" w:firstLine="709"/>
        <w:contextualSpacing w:val="0"/>
        <w:jc w:val="both"/>
        <w:rPr>
          <w:sz w:val="28"/>
        </w:rPr>
      </w:pPr>
      <w:r w:rsidRPr="00F052E8">
        <w:rPr>
          <w:rFonts w:ascii="Arial" w:hAnsi="Arial" w:cs="Arial"/>
          <w:sz w:val="24"/>
          <w:szCs w:val="24"/>
        </w:rPr>
        <w:t>Рассмотрев акт проверки, ответственное должностное лицо докладывает руководителю Оператора о результатах проведенной проверки и мерах, необходимых для устранения выявленных нарушений, в том числе в случае выявления в деятельности уполномоченного должностного лица признаков дисциплинарного проступка – о предлагаемых мерах по привлечению уполномоченного должностного лица к ответственности.</w:t>
      </w:r>
    </w:p>
    <w:p w:rsidR="003E433F" w:rsidRPr="005C09CF" w:rsidRDefault="003E433F" w:rsidP="003E433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3E433F" w:rsidRPr="005C09CF" w:rsidSect="003E433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131" w:rsidRDefault="00775131" w:rsidP="000D711F">
      <w:pPr>
        <w:spacing w:after="0" w:line="240" w:lineRule="auto"/>
      </w:pPr>
      <w:r>
        <w:separator/>
      </w:r>
    </w:p>
  </w:endnote>
  <w:endnote w:type="continuationSeparator" w:id="1">
    <w:p w:rsidR="00775131" w:rsidRDefault="00775131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131" w:rsidRDefault="00775131" w:rsidP="000D711F">
      <w:pPr>
        <w:spacing w:after="0" w:line="240" w:lineRule="auto"/>
      </w:pPr>
      <w:r>
        <w:separator/>
      </w:r>
    </w:p>
  </w:footnote>
  <w:footnote w:type="continuationSeparator" w:id="1">
    <w:p w:rsidR="00775131" w:rsidRDefault="00775131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3F" w:rsidRDefault="003E433F">
    <w:pPr>
      <w:pStyle w:val="af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83969" type="#_x0000_t202" style="position:absolute;margin-left:313.15pt;margin-top:34.85pt;width:12.5pt;height:14.2pt;z-index:-251656192;mso-position-horizontal-relative:page;mso-position-vertical-relative:page" filled="f" stroked="f">
          <v:textbox inset="0,0,0,0">
            <w:txbxContent>
              <w:p w:rsidR="003E433F" w:rsidRDefault="003E433F">
                <w:pPr>
                  <w:spacing w:before="10"/>
                  <w:ind w:left="60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0367722"/>
    <w:multiLevelType w:val="hybridMultilevel"/>
    <w:tmpl w:val="391C35B0"/>
    <w:lvl w:ilvl="0" w:tplc="31808568">
      <w:start w:val="1"/>
      <w:numFmt w:val="decimal"/>
      <w:lvlText w:val="%1."/>
      <w:lvlJc w:val="left"/>
      <w:pPr>
        <w:ind w:left="1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D4AA1E">
      <w:numFmt w:val="bullet"/>
      <w:lvlText w:val="•"/>
      <w:lvlJc w:val="left"/>
      <w:pPr>
        <w:ind w:left="949" w:hanging="298"/>
      </w:pPr>
      <w:rPr>
        <w:rFonts w:hint="default"/>
        <w:lang w:val="ru-RU" w:eastAsia="en-US" w:bidi="ar-SA"/>
      </w:rPr>
    </w:lvl>
    <w:lvl w:ilvl="2" w:tplc="EBCA3288">
      <w:numFmt w:val="bullet"/>
      <w:lvlText w:val="•"/>
      <w:lvlJc w:val="left"/>
      <w:pPr>
        <w:ind w:left="1899" w:hanging="298"/>
      </w:pPr>
      <w:rPr>
        <w:rFonts w:hint="default"/>
        <w:lang w:val="ru-RU" w:eastAsia="en-US" w:bidi="ar-SA"/>
      </w:rPr>
    </w:lvl>
    <w:lvl w:ilvl="3" w:tplc="1624ABBE">
      <w:numFmt w:val="bullet"/>
      <w:lvlText w:val="•"/>
      <w:lvlJc w:val="left"/>
      <w:pPr>
        <w:ind w:left="2849" w:hanging="298"/>
      </w:pPr>
      <w:rPr>
        <w:rFonts w:hint="default"/>
        <w:lang w:val="ru-RU" w:eastAsia="en-US" w:bidi="ar-SA"/>
      </w:rPr>
    </w:lvl>
    <w:lvl w:ilvl="4" w:tplc="404629A0">
      <w:numFmt w:val="bullet"/>
      <w:lvlText w:val="•"/>
      <w:lvlJc w:val="left"/>
      <w:pPr>
        <w:ind w:left="3799" w:hanging="298"/>
      </w:pPr>
      <w:rPr>
        <w:rFonts w:hint="default"/>
        <w:lang w:val="ru-RU" w:eastAsia="en-US" w:bidi="ar-SA"/>
      </w:rPr>
    </w:lvl>
    <w:lvl w:ilvl="5" w:tplc="456E185C">
      <w:numFmt w:val="bullet"/>
      <w:lvlText w:val="•"/>
      <w:lvlJc w:val="left"/>
      <w:pPr>
        <w:ind w:left="4749" w:hanging="298"/>
      </w:pPr>
      <w:rPr>
        <w:rFonts w:hint="default"/>
        <w:lang w:val="ru-RU" w:eastAsia="en-US" w:bidi="ar-SA"/>
      </w:rPr>
    </w:lvl>
    <w:lvl w:ilvl="6" w:tplc="F51CFDC0">
      <w:numFmt w:val="bullet"/>
      <w:lvlText w:val="•"/>
      <w:lvlJc w:val="left"/>
      <w:pPr>
        <w:ind w:left="5698" w:hanging="298"/>
      </w:pPr>
      <w:rPr>
        <w:rFonts w:hint="default"/>
        <w:lang w:val="ru-RU" w:eastAsia="en-US" w:bidi="ar-SA"/>
      </w:rPr>
    </w:lvl>
    <w:lvl w:ilvl="7" w:tplc="580E6272">
      <w:numFmt w:val="bullet"/>
      <w:lvlText w:val="•"/>
      <w:lvlJc w:val="left"/>
      <w:pPr>
        <w:ind w:left="6648" w:hanging="298"/>
      </w:pPr>
      <w:rPr>
        <w:rFonts w:hint="default"/>
        <w:lang w:val="ru-RU" w:eastAsia="en-US" w:bidi="ar-SA"/>
      </w:rPr>
    </w:lvl>
    <w:lvl w:ilvl="8" w:tplc="09CE70DC">
      <w:numFmt w:val="bullet"/>
      <w:lvlText w:val="•"/>
      <w:lvlJc w:val="left"/>
      <w:pPr>
        <w:ind w:left="7598" w:hanging="298"/>
      </w:pPr>
      <w:rPr>
        <w:rFonts w:hint="default"/>
        <w:lang w:val="ru-RU" w:eastAsia="en-US" w:bidi="ar-SA"/>
      </w:rPr>
    </w:lvl>
  </w:abstractNum>
  <w:abstractNum w:abstractNumId="3">
    <w:nsid w:val="532E4635"/>
    <w:multiLevelType w:val="hybridMultilevel"/>
    <w:tmpl w:val="A4DE518E"/>
    <w:lvl w:ilvl="0" w:tplc="3516E5DC">
      <w:start w:val="1"/>
      <w:numFmt w:val="decimal"/>
      <w:lvlText w:val="%1."/>
      <w:lvlJc w:val="left"/>
      <w:pPr>
        <w:ind w:left="1" w:hanging="531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32EA8A">
      <w:start w:val="1"/>
      <w:numFmt w:val="decimal"/>
      <w:lvlText w:val="%2)"/>
      <w:lvlJc w:val="left"/>
      <w:pPr>
        <w:ind w:left="1013" w:hanging="304"/>
      </w:pPr>
      <w:rPr>
        <w:rFonts w:ascii="Arial" w:eastAsia="Times New Roman" w:hAnsi="Arial" w:cs="Aria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10EFDAA">
      <w:numFmt w:val="bullet"/>
      <w:lvlText w:val="•"/>
      <w:lvlJc w:val="left"/>
      <w:pPr>
        <w:ind w:left="1962" w:hanging="304"/>
      </w:pPr>
      <w:rPr>
        <w:rFonts w:hint="default"/>
        <w:lang w:val="ru-RU" w:eastAsia="en-US" w:bidi="ar-SA"/>
      </w:rPr>
    </w:lvl>
    <w:lvl w:ilvl="3" w:tplc="214CB87C">
      <w:numFmt w:val="bullet"/>
      <w:lvlText w:val="•"/>
      <w:lvlJc w:val="left"/>
      <w:pPr>
        <w:ind w:left="2904" w:hanging="304"/>
      </w:pPr>
      <w:rPr>
        <w:rFonts w:hint="default"/>
        <w:lang w:val="ru-RU" w:eastAsia="en-US" w:bidi="ar-SA"/>
      </w:rPr>
    </w:lvl>
    <w:lvl w:ilvl="4" w:tplc="E224FF70">
      <w:numFmt w:val="bullet"/>
      <w:lvlText w:val="•"/>
      <w:lvlJc w:val="left"/>
      <w:pPr>
        <w:ind w:left="3846" w:hanging="304"/>
      </w:pPr>
      <w:rPr>
        <w:rFonts w:hint="default"/>
        <w:lang w:val="ru-RU" w:eastAsia="en-US" w:bidi="ar-SA"/>
      </w:rPr>
    </w:lvl>
    <w:lvl w:ilvl="5" w:tplc="F77CDA84">
      <w:numFmt w:val="bullet"/>
      <w:lvlText w:val="•"/>
      <w:lvlJc w:val="left"/>
      <w:pPr>
        <w:ind w:left="4788" w:hanging="304"/>
      </w:pPr>
      <w:rPr>
        <w:rFonts w:hint="default"/>
        <w:lang w:val="ru-RU" w:eastAsia="en-US" w:bidi="ar-SA"/>
      </w:rPr>
    </w:lvl>
    <w:lvl w:ilvl="6" w:tplc="B808B670">
      <w:numFmt w:val="bullet"/>
      <w:lvlText w:val="•"/>
      <w:lvlJc w:val="left"/>
      <w:pPr>
        <w:ind w:left="5730" w:hanging="304"/>
      </w:pPr>
      <w:rPr>
        <w:rFonts w:hint="default"/>
        <w:lang w:val="ru-RU" w:eastAsia="en-US" w:bidi="ar-SA"/>
      </w:rPr>
    </w:lvl>
    <w:lvl w:ilvl="7" w:tplc="919E0758">
      <w:numFmt w:val="bullet"/>
      <w:lvlText w:val="•"/>
      <w:lvlJc w:val="left"/>
      <w:pPr>
        <w:ind w:left="6672" w:hanging="304"/>
      </w:pPr>
      <w:rPr>
        <w:rFonts w:hint="default"/>
        <w:lang w:val="ru-RU" w:eastAsia="en-US" w:bidi="ar-SA"/>
      </w:rPr>
    </w:lvl>
    <w:lvl w:ilvl="8" w:tplc="F36636E6">
      <w:numFmt w:val="bullet"/>
      <w:lvlText w:val="•"/>
      <w:lvlJc w:val="left"/>
      <w:pPr>
        <w:ind w:left="7614" w:hanging="304"/>
      </w:pPr>
      <w:rPr>
        <w:rFonts w:hint="default"/>
        <w:lang w:val="ru-RU" w:eastAsia="en-US" w:bidi="ar-SA"/>
      </w:rPr>
    </w:lvl>
  </w:abstractNum>
  <w:abstractNum w:abstractNumId="4">
    <w:nsid w:val="7E6E17B5"/>
    <w:multiLevelType w:val="hybridMultilevel"/>
    <w:tmpl w:val="4448E45E"/>
    <w:lvl w:ilvl="0" w:tplc="86D87C2A">
      <w:start w:val="1"/>
      <w:numFmt w:val="decimal"/>
      <w:lvlText w:val="%1)"/>
      <w:lvlJc w:val="left"/>
      <w:pPr>
        <w:ind w:left="1159" w:hanging="4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800F7A">
      <w:numFmt w:val="bullet"/>
      <w:lvlText w:val="•"/>
      <w:lvlJc w:val="left"/>
      <w:pPr>
        <w:ind w:left="1993" w:hanging="450"/>
      </w:pPr>
      <w:rPr>
        <w:rFonts w:hint="default"/>
        <w:lang w:val="ru-RU" w:eastAsia="en-US" w:bidi="ar-SA"/>
      </w:rPr>
    </w:lvl>
    <w:lvl w:ilvl="2" w:tplc="27D21722">
      <w:numFmt w:val="bullet"/>
      <w:lvlText w:val="•"/>
      <w:lvlJc w:val="left"/>
      <w:pPr>
        <w:ind w:left="2827" w:hanging="450"/>
      </w:pPr>
      <w:rPr>
        <w:rFonts w:hint="default"/>
        <w:lang w:val="ru-RU" w:eastAsia="en-US" w:bidi="ar-SA"/>
      </w:rPr>
    </w:lvl>
    <w:lvl w:ilvl="3" w:tplc="BC22DF9E">
      <w:numFmt w:val="bullet"/>
      <w:lvlText w:val="•"/>
      <w:lvlJc w:val="left"/>
      <w:pPr>
        <w:ind w:left="3661" w:hanging="450"/>
      </w:pPr>
      <w:rPr>
        <w:rFonts w:hint="default"/>
        <w:lang w:val="ru-RU" w:eastAsia="en-US" w:bidi="ar-SA"/>
      </w:rPr>
    </w:lvl>
    <w:lvl w:ilvl="4" w:tplc="39222B26">
      <w:numFmt w:val="bullet"/>
      <w:lvlText w:val="•"/>
      <w:lvlJc w:val="left"/>
      <w:pPr>
        <w:ind w:left="4495" w:hanging="450"/>
      </w:pPr>
      <w:rPr>
        <w:rFonts w:hint="default"/>
        <w:lang w:val="ru-RU" w:eastAsia="en-US" w:bidi="ar-SA"/>
      </w:rPr>
    </w:lvl>
    <w:lvl w:ilvl="5" w:tplc="ACB8B67A">
      <w:numFmt w:val="bullet"/>
      <w:lvlText w:val="•"/>
      <w:lvlJc w:val="left"/>
      <w:pPr>
        <w:ind w:left="5329" w:hanging="450"/>
      </w:pPr>
      <w:rPr>
        <w:rFonts w:hint="default"/>
        <w:lang w:val="ru-RU" w:eastAsia="en-US" w:bidi="ar-SA"/>
      </w:rPr>
    </w:lvl>
    <w:lvl w:ilvl="6" w:tplc="05420534">
      <w:numFmt w:val="bullet"/>
      <w:lvlText w:val="•"/>
      <w:lvlJc w:val="left"/>
      <w:pPr>
        <w:ind w:left="6162" w:hanging="450"/>
      </w:pPr>
      <w:rPr>
        <w:rFonts w:hint="default"/>
        <w:lang w:val="ru-RU" w:eastAsia="en-US" w:bidi="ar-SA"/>
      </w:rPr>
    </w:lvl>
    <w:lvl w:ilvl="7" w:tplc="0CFC8068">
      <w:numFmt w:val="bullet"/>
      <w:lvlText w:val="•"/>
      <w:lvlJc w:val="left"/>
      <w:pPr>
        <w:ind w:left="6996" w:hanging="450"/>
      </w:pPr>
      <w:rPr>
        <w:rFonts w:hint="default"/>
        <w:lang w:val="ru-RU" w:eastAsia="en-US" w:bidi="ar-SA"/>
      </w:rPr>
    </w:lvl>
    <w:lvl w:ilvl="8" w:tplc="B560AB7E">
      <w:numFmt w:val="bullet"/>
      <w:lvlText w:val="•"/>
      <w:lvlJc w:val="left"/>
      <w:pPr>
        <w:ind w:left="7830" w:hanging="45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84994"/>
    <o:shapelayout v:ext="edit">
      <o:idmap v:ext="edit" data="82"/>
    </o:shapelayout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A59E9"/>
    <w:rsid w:val="001C63A1"/>
    <w:rsid w:val="001D1760"/>
    <w:rsid w:val="001D3D8C"/>
    <w:rsid w:val="001E45FA"/>
    <w:rsid w:val="001E5BEC"/>
    <w:rsid w:val="00205D28"/>
    <w:rsid w:val="00207A50"/>
    <w:rsid w:val="00212178"/>
    <w:rsid w:val="00220385"/>
    <w:rsid w:val="00221129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33F"/>
    <w:rsid w:val="003E4A85"/>
    <w:rsid w:val="003F6189"/>
    <w:rsid w:val="00407DB3"/>
    <w:rsid w:val="00412068"/>
    <w:rsid w:val="004222F3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639D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5EBF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75131"/>
    <w:rsid w:val="00781CC1"/>
    <w:rsid w:val="0079605D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1112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E7166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43EF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4E18"/>
    <w:rsid w:val="00A9574F"/>
    <w:rsid w:val="00AA0FD0"/>
    <w:rsid w:val="00AA654A"/>
    <w:rsid w:val="00AA6712"/>
    <w:rsid w:val="00AA68A2"/>
    <w:rsid w:val="00AB0D9C"/>
    <w:rsid w:val="00AC162D"/>
    <w:rsid w:val="00AC7ED5"/>
    <w:rsid w:val="00AD4ADD"/>
    <w:rsid w:val="00AE23C8"/>
    <w:rsid w:val="00AF4355"/>
    <w:rsid w:val="00AF4C92"/>
    <w:rsid w:val="00AF6750"/>
    <w:rsid w:val="00B03151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77C4A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2749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EF2AC9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39BF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1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  <w:style w:type="paragraph" w:styleId="af">
    <w:name w:val="Body Text"/>
    <w:basedOn w:val="a"/>
    <w:link w:val="af0"/>
    <w:uiPriority w:val="1"/>
    <w:qFormat/>
    <w:rsid w:val="003E433F"/>
    <w:pPr>
      <w:widowControl w:val="0"/>
      <w:autoSpaceDE w:val="0"/>
      <w:autoSpaceDN w:val="0"/>
      <w:spacing w:after="0" w:line="240" w:lineRule="auto"/>
      <w:ind w:left="1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3E433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%3DC67B6D2BE75E11F9E851A49F0989D3DE909D0880F98AD4A249F5D65FB08CEBED0D286C044E5A2864X4KB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83E3A419E102281DFB3953BDBD27755AC1B6778A8EF9D57792C1F24CE847B0EA269589A62BAB70A7q6l9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6</Pages>
  <Words>2091</Words>
  <Characters>11922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39</cp:revision>
  <cp:lastPrinted>2025-06-10T08:43:00Z</cp:lastPrinted>
  <dcterms:created xsi:type="dcterms:W3CDTF">2021-05-25T03:10:00Z</dcterms:created>
  <dcterms:modified xsi:type="dcterms:W3CDTF">2025-06-17T07:56:00Z</dcterms:modified>
</cp:coreProperties>
</file>