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5EF6" w:rsidRDefault="00E2241B">
      <w:pPr>
        <w:spacing w:after="0" w:line="240" w:lineRule="auto"/>
        <w:jc w:val="center"/>
        <w:rPr>
          <w:rFonts w:ascii="Arial" w:hAnsi="Arial" w:cs="Arial"/>
          <w:b/>
          <w:sz w:val="32"/>
          <w:szCs w:val="32"/>
        </w:rPr>
      </w:pPr>
      <w:r>
        <w:rPr>
          <w:rFonts w:ascii="Arial" w:hAnsi="Arial" w:cs="Arial"/>
          <w:noProof/>
          <w:sz w:val="32"/>
          <w:szCs w:val="32"/>
        </w:rPr>
        <w:drawing>
          <wp:inline distT="0" distB="0" distL="0" distR="0">
            <wp:extent cx="819150" cy="819150"/>
            <wp:effectExtent l="19050" t="0" r="0" b="0"/>
            <wp:docPr id="2" name="Рисунок 1"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pic:cNvPicPr>
                      <a:picLocks noChangeAspect="1" noChangeArrowheads="1"/>
                    </pic:cNvPicPr>
                  </pic:nvPicPr>
                  <pic:blipFill>
                    <a:blip r:embed="rId8"/>
                    <a:srcRect/>
                    <a:stretch>
                      <a:fillRect/>
                    </a:stretch>
                  </pic:blipFill>
                  <pic:spPr bwMode="auto">
                    <a:xfrm>
                      <a:off x="0" y="0"/>
                      <a:ext cx="819150" cy="819150"/>
                    </a:xfrm>
                    <a:prstGeom prst="rect">
                      <a:avLst/>
                    </a:prstGeom>
                    <a:noFill/>
                    <a:ln w="9525">
                      <a:noFill/>
                      <a:miter lim="800000"/>
                      <a:headEnd/>
                      <a:tailEnd/>
                    </a:ln>
                  </pic:spPr>
                </pic:pic>
              </a:graphicData>
            </a:graphic>
          </wp:inline>
        </w:drawing>
      </w:r>
    </w:p>
    <w:p w:rsidR="002D5EF6" w:rsidRDefault="00CD670D">
      <w:pPr>
        <w:spacing w:after="0" w:line="240" w:lineRule="auto"/>
        <w:jc w:val="center"/>
        <w:rPr>
          <w:rFonts w:ascii="Arial" w:hAnsi="Arial" w:cs="Arial"/>
          <w:b/>
          <w:sz w:val="32"/>
          <w:szCs w:val="32"/>
        </w:rPr>
      </w:pPr>
      <w:r>
        <w:rPr>
          <w:rFonts w:ascii="Arial" w:hAnsi="Arial" w:cs="Arial"/>
          <w:b/>
          <w:sz w:val="32"/>
          <w:szCs w:val="32"/>
        </w:rPr>
        <w:t>14</w:t>
      </w:r>
      <w:r w:rsidR="0020367A">
        <w:rPr>
          <w:rFonts w:ascii="Arial" w:hAnsi="Arial" w:cs="Arial"/>
          <w:b/>
          <w:sz w:val="32"/>
          <w:szCs w:val="32"/>
        </w:rPr>
        <w:t>.12.2021г.№164</w:t>
      </w:r>
    </w:p>
    <w:p w:rsidR="002D5EF6" w:rsidRDefault="00BD4846">
      <w:pPr>
        <w:spacing w:after="0" w:line="240" w:lineRule="auto"/>
        <w:jc w:val="center"/>
        <w:rPr>
          <w:rFonts w:ascii="Arial" w:hAnsi="Arial" w:cs="Arial"/>
          <w:b/>
          <w:sz w:val="32"/>
          <w:szCs w:val="32"/>
        </w:rPr>
      </w:pPr>
      <w:r>
        <w:rPr>
          <w:rFonts w:ascii="Arial" w:hAnsi="Arial" w:cs="Arial"/>
          <w:b/>
          <w:sz w:val="32"/>
          <w:szCs w:val="32"/>
        </w:rPr>
        <w:t>РОССИЙСКАЯ ФЕДЕРАЦИЯ</w:t>
      </w:r>
    </w:p>
    <w:p w:rsidR="002D5EF6" w:rsidRDefault="00BD4846">
      <w:pPr>
        <w:spacing w:after="0" w:line="240" w:lineRule="auto"/>
        <w:jc w:val="center"/>
        <w:rPr>
          <w:rFonts w:ascii="Arial" w:hAnsi="Arial" w:cs="Arial"/>
          <w:b/>
          <w:sz w:val="32"/>
          <w:szCs w:val="32"/>
        </w:rPr>
      </w:pPr>
      <w:r>
        <w:rPr>
          <w:rFonts w:ascii="Arial" w:hAnsi="Arial" w:cs="Arial"/>
          <w:b/>
          <w:sz w:val="32"/>
          <w:szCs w:val="32"/>
        </w:rPr>
        <w:t>ИРКУТСКАЯ ОБЛАСТЬ</w:t>
      </w:r>
    </w:p>
    <w:p w:rsidR="002D5EF6" w:rsidRDefault="00BD4846">
      <w:pPr>
        <w:spacing w:after="0" w:line="240" w:lineRule="auto"/>
        <w:jc w:val="center"/>
        <w:rPr>
          <w:rFonts w:ascii="Arial" w:hAnsi="Arial" w:cs="Arial"/>
          <w:b/>
          <w:sz w:val="32"/>
          <w:szCs w:val="32"/>
        </w:rPr>
      </w:pPr>
      <w:r>
        <w:rPr>
          <w:rFonts w:ascii="Arial" w:hAnsi="Arial" w:cs="Arial"/>
          <w:b/>
          <w:sz w:val="32"/>
          <w:szCs w:val="32"/>
        </w:rPr>
        <w:t>БАЯНДАЕВСКИЙ МУНИЦИПАЛЬНЫЙ РАЙОН</w:t>
      </w:r>
    </w:p>
    <w:p w:rsidR="002D5EF6" w:rsidRDefault="00BD4846">
      <w:pPr>
        <w:spacing w:after="0" w:line="240" w:lineRule="auto"/>
        <w:jc w:val="center"/>
        <w:rPr>
          <w:rFonts w:ascii="Arial" w:hAnsi="Arial" w:cs="Arial"/>
          <w:b/>
          <w:sz w:val="32"/>
          <w:szCs w:val="32"/>
        </w:rPr>
      </w:pPr>
      <w:r>
        <w:rPr>
          <w:rFonts w:ascii="Arial" w:hAnsi="Arial" w:cs="Arial"/>
          <w:b/>
          <w:sz w:val="32"/>
          <w:szCs w:val="32"/>
        </w:rPr>
        <w:t>ТУРГЕНЕВСКОЕ СЕЛЬСКОЕ ПОСЕЛЕНИЕ</w:t>
      </w:r>
    </w:p>
    <w:p w:rsidR="002D5EF6" w:rsidRDefault="00BD4846">
      <w:pPr>
        <w:spacing w:after="0" w:line="240" w:lineRule="auto"/>
        <w:jc w:val="center"/>
        <w:rPr>
          <w:rFonts w:ascii="Arial" w:hAnsi="Arial" w:cs="Arial"/>
          <w:b/>
          <w:sz w:val="32"/>
          <w:szCs w:val="32"/>
        </w:rPr>
      </w:pPr>
      <w:r>
        <w:rPr>
          <w:rFonts w:ascii="Arial" w:hAnsi="Arial" w:cs="Arial"/>
          <w:b/>
          <w:sz w:val="32"/>
          <w:szCs w:val="32"/>
        </w:rPr>
        <w:t>ДУМА</w:t>
      </w:r>
    </w:p>
    <w:p w:rsidR="002D5EF6" w:rsidRDefault="00BD4846">
      <w:pPr>
        <w:spacing w:after="0" w:line="240" w:lineRule="auto"/>
        <w:jc w:val="center"/>
        <w:rPr>
          <w:rFonts w:ascii="Arial" w:hAnsi="Arial" w:cs="Arial"/>
          <w:b/>
          <w:color w:val="FF0000"/>
          <w:sz w:val="32"/>
          <w:szCs w:val="32"/>
        </w:rPr>
      </w:pPr>
      <w:r>
        <w:rPr>
          <w:rFonts w:ascii="Arial" w:hAnsi="Arial" w:cs="Arial"/>
          <w:b/>
          <w:sz w:val="32"/>
          <w:szCs w:val="32"/>
        </w:rPr>
        <w:t xml:space="preserve">РЕШЕНИЕ </w:t>
      </w:r>
    </w:p>
    <w:p w:rsidR="002D5EF6" w:rsidRDefault="002D5EF6">
      <w:pPr>
        <w:spacing w:after="0" w:line="240" w:lineRule="auto"/>
        <w:jc w:val="center"/>
        <w:rPr>
          <w:rFonts w:ascii="Arial" w:hAnsi="Arial" w:cs="Arial"/>
          <w:b/>
          <w:color w:val="FF0000"/>
          <w:sz w:val="32"/>
          <w:szCs w:val="32"/>
        </w:rPr>
      </w:pPr>
    </w:p>
    <w:p w:rsidR="002D5EF6" w:rsidRDefault="00BD4846">
      <w:pPr>
        <w:spacing w:after="0" w:line="240" w:lineRule="auto"/>
        <w:jc w:val="center"/>
        <w:rPr>
          <w:rFonts w:ascii="Arial" w:hAnsi="Arial" w:cs="Arial"/>
          <w:b/>
          <w:sz w:val="32"/>
          <w:szCs w:val="32"/>
        </w:rPr>
      </w:pPr>
      <w:r>
        <w:rPr>
          <w:rFonts w:ascii="Arial" w:hAnsi="Arial" w:cs="Arial"/>
          <w:b/>
          <w:sz w:val="32"/>
          <w:szCs w:val="32"/>
        </w:rPr>
        <w:t>О ВНЕСЕНИИ ИЗМЕНЕНИЙ И ДОПОЛНЕНИЙ В УСТАВ МУНИЦИПАЛЬНОГО ОБРАЗОВАНИЯ «ТУРГЕНЕВКА»</w:t>
      </w:r>
    </w:p>
    <w:p w:rsidR="002D5EF6" w:rsidRPr="00C614FA" w:rsidRDefault="002D5EF6">
      <w:pPr>
        <w:pStyle w:val="Style6"/>
        <w:widowControl/>
        <w:spacing w:line="240" w:lineRule="auto"/>
        <w:jc w:val="both"/>
        <w:rPr>
          <w:rStyle w:val="FontStyle32"/>
          <w:rFonts w:ascii="Arial" w:hAnsi="Arial" w:cs="Arial"/>
          <w:sz w:val="24"/>
          <w:szCs w:val="24"/>
        </w:rPr>
      </w:pPr>
    </w:p>
    <w:p w:rsidR="002D5EF6" w:rsidRDefault="00BD4846">
      <w:pPr>
        <w:pStyle w:val="Style6"/>
        <w:widowControl/>
        <w:spacing w:before="130" w:line="240" w:lineRule="auto"/>
        <w:ind w:firstLine="567"/>
        <w:contextualSpacing/>
        <w:jc w:val="both"/>
        <w:rPr>
          <w:rStyle w:val="FontStyle32"/>
          <w:rFonts w:ascii="Arial" w:hAnsi="Arial" w:cs="Arial"/>
          <w:sz w:val="24"/>
          <w:szCs w:val="24"/>
        </w:rPr>
      </w:pPr>
      <w:r>
        <w:rPr>
          <w:rStyle w:val="FontStyle32"/>
          <w:rFonts w:ascii="Arial" w:hAnsi="Arial" w:cs="Arial"/>
          <w:sz w:val="24"/>
          <w:szCs w:val="24"/>
        </w:rPr>
        <w:t xml:space="preserve">В целях приведения Устава муниципального образования «Тургеневка» в соответствие с Федеральным законом от 06.10.2003г. № 131-ФЗ «Об общих принципах организации местного самоуправления в Российской Федерации», федеральным и региональным законодательством, руководствуясь Уставом муниципального образования «Тургеневка», </w:t>
      </w:r>
    </w:p>
    <w:p w:rsidR="002D5EF6" w:rsidRDefault="002D5EF6">
      <w:pPr>
        <w:pStyle w:val="aa"/>
        <w:ind w:firstLine="709"/>
        <w:rPr>
          <w:rStyle w:val="FontStyle32"/>
          <w:rFonts w:ascii="Arial" w:hAnsi="Arial" w:cs="Arial"/>
          <w:sz w:val="24"/>
          <w:szCs w:val="24"/>
        </w:rPr>
      </w:pPr>
    </w:p>
    <w:p w:rsidR="002D5EF6" w:rsidRDefault="00BD4846">
      <w:pPr>
        <w:spacing w:after="0" w:line="240" w:lineRule="auto"/>
        <w:ind w:firstLine="709"/>
        <w:jc w:val="center"/>
        <w:rPr>
          <w:rStyle w:val="FontStyle32"/>
          <w:rFonts w:ascii="Arial" w:hAnsi="Arial" w:cs="Arial"/>
          <w:b/>
          <w:sz w:val="30"/>
          <w:szCs w:val="30"/>
        </w:rPr>
      </w:pPr>
      <w:r>
        <w:rPr>
          <w:rStyle w:val="FontStyle32"/>
          <w:rFonts w:ascii="Arial" w:hAnsi="Arial" w:cs="Arial"/>
          <w:b/>
          <w:sz w:val="30"/>
          <w:szCs w:val="30"/>
        </w:rPr>
        <w:t xml:space="preserve">ДУМА РЕШИЛА: </w:t>
      </w:r>
    </w:p>
    <w:p w:rsidR="002D5EF6" w:rsidRDefault="002D5EF6">
      <w:pPr>
        <w:pStyle w:val="1"/>
        <w:ind w:left="0"/>
        <w:rPr>
          <w:rStyle w:val="FontStyle32"/>
          <w:rFonts w:ascii="Arial" w:eastAsia="Times New Roman" w:hAnsi="Arial" w:cs="Arial"/>
          <w:sz w:val="24"/>
          <w:szCs w:val="24"/>
          <w:lang w:val="ru-RU" w:eastAsia="ru-RU"/>
        </w:rPr>
      </w:pPr>
    </w:p>
    <w:p w:rsidR="002D5EF6" w:rsidRDefault="00BD4846">
      <w:pPr>
        <w:spacing w:after="0" w:line="240" w:lineRule="auto"/>
        <w:ind w:firstLine="709"/>
        <w:jc w:val="both"/>
        <w:rPr>
          <w:rStyle w:val="FontStyle32"/>
          <w:rFonts w:ascii="Arial" w:hAnsi="Arial" w:cs="Arial"/>
          <w:sz w:val="24"/>
          <w:szCs w:val="24"/>
        </w:rPr>
      </w:pPr>
      <w:r>
        <w:rPr>
          <w:rStyle w:val="FontStyle32"/>
          <w:rFonts w:ascii="Arial" w:hAnsi="Arial" w:cs="Arial"/>
          <w:sz w:val="24"/>
          <w:szCs w:val="24"/>
        </w:rPr>
        <w:t>1. Внести изменения и дополнения в Устав муниципального образования «Тургеневка», принятого решением Думы муниципального образования «Тургеневка» от 22.02.2006 года №4. (Приложение № 1)</w:t>
      </w:r>
    </w:p>
    <w:p w:rsidR="002D5EF6" w:rsidRDefault="00BD4846">
      <w:pPr>
        <w:spacing w:after="0" w:line="240" w:lineRule="auto"/>
        <w:ind w:firstLine="709"/>
        <w:jc w:val="both"/>
        <w:rPr>
          <w:rStyle w:val="FontStyle32"/>
          <w:rFonts w:ascii="Arial" w:hAnsi="Arial" w:cs="Arial"/>
          <w:sz w:val="24"/>
          <w:szCs w:val="24"/>
        </w:rPr>
      </w:pPr>
      <w:r>
        <w:rPr>
          <w:rStyle w:val="FontStyle32"/>
          <w:rFonts w:ascii="Arial" w:hAnsi="Arial" w:cs="Arial"/>
          <w:sz w:val="24"/>
          <w:szCs w:val="24"/>
        </w:rPr>
        <w:t>2.  В порядке, установления Федерального закона от 21.07.2005 №97-ФЗ «О государственной регистрации Уставов муниципальных образований» предоставить муниципальный правовой акт о внесении изменений в Устав муниципального образования «Тургеневка» на государственную регистрацию в Управление Министерства юстиции Российской Федерации по Иркутской области в течение 15 дней.</w:t>
      </w:r>
    </w:p>
    <w:p w:rsidR="002D5EF6" w:rsidRDefault="00BD4846">
      <w:pPr>
        <w:spacing w:after="0" w:line="240" w:lineRule="auto"/>
        <w:ind w:firstLine="709"/>
        <w:jc w:val="both"/>
        <w:rPr>
          <w:rStyle w:val="FontStyle32"/>
          <w:rFonts w:ascii="Arial" w:hAnsi="Arial" w:cs="Arial"/>
          <w:sz w:val="24"/>
          <w:szCs w:val="24"/>
        </w:rPr>
      </w:pPr>
      <w:r>
        <w:rPr>
          <w:rStyle w:val="FontStyle32"/>
          <w:rFonts w:ascii="Arial" w:hAnsi="Arial" w:cs="Arial"/>
          <w:sz w:val="24"/>
          <w:szCs w:val="24"/>
        </w:rPr>
        <w:t>3.  Опубликовать настоящее решение после государственной регистрации с реквизитами государственной регистрации в  газете «Вестник МО «Тургеневка»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(обнародования) настоящего решения для включения указанных сведений в государственный реестр уставов муниципальных образований Иркутской области в 10-дневный срок.</w:t>
      </w:r>
    </w:p>
    <w:p w:rsidR="002D5EF6" w:rsidRDefault="00BD4846">
      <w:pPr>
        <w:spacing w:after="0" w:line="240" w:lineRule="auto"/>
        <w:ind w:firstLine="709"/>
        <w:jc w:val="both"/>
        <w:rPr>
          <w:rStyle w:val="FontStyle32"/>
          <w:rFonts w:ascii="Arial" w:hAnsi="Arial" w:cs="Arial"/>
          <w:sz w:val="24"/>
          <w:szCs w:val="24"/>
        </w:rPr>
      </w:pPr>
      <w:r>
        <w:rPr>
          <w:rStyle w:val="FontStyle32"/>
          <w:rFonts w:ascii="Arial" w:hAnsi="Arial" w:cs="Arial"/>
          <w:sz w:val="24"/>
          <w:szCs w:val="24"/>
        </w:rPr>
        <w:t>4. Настоящее решение вступает в силу после государственной регистрации и опубликования в газете «Вестник МО  «Тургеневка»».</w:t>
      </w:r>
    </w:p>
    <w:p w:rsidR="002D5EF6" w:rsidRDefault="002D5EF6">
      <w:pPr>
        <w:pStyle w:val="ConsPlusNormal"/>
        <w:ind w:firstLine="0"/>
        <w:rPr>
          <w:rStyle w:val="FontStyle32"/>
          <w:rFonts w:ascii="Arial" w:hAnsi="Arial" w:cs="Arial"/>
          <w:sz w:val="24"/>
          <w:szCs w:val="24"/>
        </w:rPr>
      </w:pPr>
    </w:p>
    <w:p w:rsidR="002D5EF6" w:rsidRDefault="002D5EF6">
      <w:pPr>
        <w:pStyle w:val="ConsPlusNormal"/>
        <w:ind w:firstLine="0"/>
        <w:rPr>
          <w:rStyle w:val="FontStyle32"/>
          <w:rFonts w:ascii="Arial" w:hAnsi="Arial" w:cs="Arial"/>
          <w:sz w:val="24"/>
          <w:szCs w:val="24"/>
        </w:rPr>
      </w:pPr>
    </w:p>
    <w:p w:rsidR="002D5EF6" w:rsidRDefault="00BD4846">
      <w:pPr>
        <w:spacing w:after="0"/>
        <w:ind w:right="-1"/>
        <w:rPr>
          <w:rStyle w:val="FontStyle32"/>
          <w:rFonts w:ascii="Arial" w:hAnsi="Arial" w:cs="Arial"/>
          <w:sz w:val="24"/>
          <w:szCs w:val="24"/>
        </w:rPr>
      </w:pPr>
      <w:r>
        <w:rPr>
          <w:rStyle w:val="FontStyle32"/>
          <w:rFonts w:ascii="Arial" w:hAnsi="Arial" w:cs="Arial"/>
          <w:sz w:val="24"/>
          <w:szCs w:val="24"/>
        </w:rPr>
        <w:t>Председатель Думы МО «Тургеневка»</w:t>
      </w:r>
    </w:p>
    <w:p w:rsidR="002D5EF6" w:rsidRDefault="00E2241B">
      <w:pPr>
        <w:spacing w:after="0"/>
        <w:ind w:right="-1"/>
        <w:rPr>
          <w:rStyle w:val="FontStyle32"/>
          <w:rFonts w:ascii="Arial" w:hAnsi="Arial" w:cs="Arial"/>
          <w:sz w:val="24"/>
          <w:szCs w:val="24"/>
        </w:rPr>
      </w:pPr>
      <w:r>
        <w:rPr>
          <w:rStyle w:val="FontStyle32"/>
          <w:rFonts w:ascii="Arial" w:hAnsi="Arial" w:cs="Arial"/>
          <w:sz w:val="24"/>
          <w:szCs w:val="24"/>
        </w:rPr>
        <w:t>Н.И. Булычева</w:t>
      </w:r>
    </w:p>
    <w:p w:rsidR="002D5EF6" w:rsidRDefault="002D5EF6">
      <w:pPr>
        <w:spacing w:after="0"/>
        <w:ind w:right="-1"/>
        <w:rPr>
          <w:rStyle w:val="FontStyle32"/>
          <w:rFonts w:ascii="Arial" w:hAnsi="Arial" w:cs="Arial"/>
          <w:sz w:val="24"/>
          <w:szCs w:val="24"/>
        </w:rPr>
      </w:pPr>
    </w:p>
    <w:p w:rsidR="002D5EF6" w:rsidRDefault="00BD4846">
      <w:pPr>
        <w:pStyle w:val="Style11"/>
        <w:widowControl/>
        <w:spacing w:line="240" w:lineRule="exact"/>
        <w:rPr>
          <w:rStyle w:val="FontStyle32"/>
          <w:rFonts w:ascii="Arial" w:hAnsi="Arial" w:cs="Arial"/>
          <w:sz w:val="24"/>
          <w:szCs w:val="24"/>
        </w:rPr>
      </w:pPr>
      <w:r>
        <w:rPr>
          <w:rStyle w:val="FontStyle32"/>
          <w:rFonts w:ascii="Arial" w:hAnsi="Arial" w:cs="Arial"/>
          <w:sz w:val="24"/>
          <w:szCs w:val="24"/>
        </w:rPr>
        <w:t>Глава МО «Тургеневка»</w:t>
      </w:r>
    </w:p>
    <w:p w:rsidR="00E2241B" w:rsidRDefault="00BD4846" w:rsidP="00E2241B">
      <w:pPr>
        <w:pStyle w:val="Style11"/>
        <w:widowControl/>
        <w:spacing w:line="240" w:lineRule="exact"/>
        <w:rPr>
          <w:rStyle w:val="FontStyle32"/>
          <w:rFonts w:ascii="Arial" w:hAnsi="Arial" w:cs="Arial"/>
          <w:sz w:val="24"/>
          <w:szCs w:val="24"/>
        </w:rPr>
      </w:pPr>
      <w:r>
        <w:rPr>
          <w:rStyle w:val="FontStyle32"/>
          <w:rFonts w:ascii="Arial" w:hAnsi="Arial" w:cs="Arial"/>
          <w:sz w:val="24"/>
          <w:szCs w:val="24"/>
        </w:rPr>
        <w:t>В.В. Синкевич</w:t>
      </w:r>
    </w:p>
    <w:p w:rsidR="002D5EF6" w:rsidRPr="00E2241B" w:rsidRDefault="00BD4846" w:rsidP="00E2241B">
      <w:pPr>
        <w:pStyle w:val="Style11"/>
        <w:widowControl/>
        <w:spacing w:line="240" w:lineRule="exact"/>
        <w:jc w:val="right"/>
        <w:rPr>
          <w:rFonts w:ascii="Arial" w:hAnsi="Arial" w:cs="Arial"/>
        </w:rPr>
      </w:pPr>
      <w:r>
        <w:rPr>
          <w:rFonts w:ascii="Courier New" w:hAnsi="Courier New" w:cs="Courier New"/>
          <w:sz w:val="22"/>
          <w:szCs w:val="22"/>
        </w:rPr>
        <w:lastRenderedPageBreak/>
        <w:t>Приложение № 1</w:t>
      </w:r>
    </w:p>
    <w:p w:rsidR="002D5EF6" w:rsidRDefault="00BD4846">
      <w:pPr>
        <w:pStyle w:val="ConsPlusNormal"/>
        <w:ind w:firstLine="0"/>
        <w:jc w:val="right"/>
        <w:outlineLvl w:val="0"/>
        <w:rPr>
          <w:rFonts w:ascii="Courier New" w:hAnsi="Courier New" w:cs="Courier New"/>
          <w:sz w:val="22"/>
          <w:szCs w:val="22"/>
        </w:rPr>
      </w:pPr>
      <w:r>
        <w:rPr>
          <w:rFonts w:ascii="Courier New" w:hAnsi="Courier New" w:cs="Courier New"/>
          <w:sz w:val="22"/>
          <w:szCs w:val="22"/>
        </w:rPr>
        <w:t>Утверждено решением</w:t>
      </w:r>
    </w:p>
    <w:p w:rsidR="002D5EF6" w:rsidRDefault="00BD4846">
      <w:pPr>
        <w:pStyle w:val="ConsPlusNormal"/>
        <w:ind w:firstLine="0"/>
        <w:jc w:val="right"/>
        <w:outlineLvl w:val="0"/>
        <w:rPr>
          <w:rFonts w:ascii="Courier New" w:hAnsi="Courier New" w:cs="Courier New"/>
          <w:sz w:val="22"/>
          <w:szCs w:val="22"/>
        </w:rPr>
      </w:pPr>
      <w:r>
        <w:rPr>
          <w:rFonts w:ascii="Courier New" w:hAnsi="Courier New" w:cs="Courier New"/>
          <w:sz w:val="22"/>
          <w:szCs w:val="22"/>
        </w:rPr>
        <w:t>Думы МО «Тургеневка»</w:t>
      </w:r>
    </w:p>
    <w:p w:rsidR="002D5EF6" w:rsidRDefault="00BD4846">
      <w:pPr>
        <w:pStyle w:val="ConsPlusNormal"/>
        <w:ind w:firstLine="0"/>
        <w:jc w:val="right"/>
        <w:outlineLvl w:val="0"/>
        <w:rPr>
          <w:rFonts w:ascii="Courier New" w:hAnsi="Courier New" w:cs="Courier New"/>
          <w:sz w:val="22"/>
          <w:szCs w:val="22"/>
        </w:rPr>
      </w:pPr>
      <w:r>
        <w:rPr>
          <w:rFonts w:ascii="Courier New" w:hAnsi="Courier New" w:cs="Courier New"/>
          <w:sz w:val="22"/>
          <w:szCs w:val="22"/>
        </w:rPr>
        <w:t xml:space="preserve">От </w:t>
      </w:r>
      <w:r w:rsidR="00CD670D">
        <w:rPr>
          <w:rFonts w:ascii="Courier New" w:hAnsi="Courier New" w:cs="Courier New"/>
          <w:sz w:val="22"/>
          <w:szCs w:val="22"/>
        </w:rPr>
        <w:t>14</w:t>
      </w:r>
      <w:r w:rsidR="0020367A">
        <w:rPr>
          <w:rFonts w:ascii="Courier New" w:hAnsi="Courier New" w:cs="Courier New"/>
          <w:sz w:val="22"/>
          <w:szCs w:val="22"/>
        </w:rPr>
        <w:t>.12.2021 №164</w:t>
      </w:r>
    </w:p>
    <w:p w:rsidR="002D5EF6" w:rsidRDefault="002D5EF6">
      <w:pPr>
        <w:pStyle w:val="ConsPlusNormal"/>
        <w:ind w:firstLine="0"/>
        <w:jc w:val="right"/>
        <w:outlineLvl w:val="0"/>
        <w:rPr>
          <w:sz w:val="24"/>
          <w:szCs w:val="24"/>
        </w:rPr>
      </w:pPr>
    </w:p>
    <w:p w:rsidR="002D5EF6" w:rsidRDefault="00BD4846">
      <w:pPr>
        <w:pStyle w:val="ConsPlusNormal"/>
        <w:ind w:firstLine="0"/>
        <w:jc w:val="center"/>
        <w:outlineLvl w:val="0"/>
        <w:rPr>
          <w:b/>
          <w:sz w:val="30"/>
          <w:szCs w:val="30"/>
        </w:rPr>
      </w:pPr>
      <w:r>
        <w:rPr>
          <w:b/>
          <w:sz w:val="30"/>
          <w:szCs w:val="30"/>
        </w:rPr>
        <w:t>ИЗМЕНЕНИЯ И ДОПОЛНЕНИЯ</w:t>
      </w:r>
    </w:p>
    <w:p w:rsidR="002D5EF6" w:rsidRDefault="00BD4846">
      <w:pPr>
        <w:pStyle w:val="ConsPlusNormal"/>
        <w:ind w:firstLine="0"/>
        <w:jc w:val="center"/>
        <w:outlineLvl w:val="0"/>
        <w:rPr>
          <w:b/>
          <w:sz w:val="30"/>
          <w:szCs w:val="30"/>
        </w:rPr>
      </w:pPr>
      <w:r>
        <w:rPr>
          <w:b/>
          <w:sz w:val="30"/>
          <w:szCs w:val="30"/>
        </w:rPr>
        <w:t>В УСТАВ МУНИЦИПАЛЬНОГО ОБРАЗОВАНИЯ «ТУРГЕНЕВКА», ПРИНЯТЫЙ РЕШЕНИЕМ ДУМЫ МО «ТУРГЕНЕВКА»</w:t>
      </w:r>
    </w:p>
    <w:p w:rsidR="002D5EF6" w:rsidRPr="00E2241B" w:rsidRDefault="00BD4846">
      <w:pPr>
        <w:pStyle w:val="ConsPlusNormal"/>
        <w:ind w:firstLine="0"/>
        <w:jc w:val="center"/>
        <w:outlineLvl w:val="0"/>
        <w:rPr>
          <w:b/>
          <w:sz w:val="30"/>
          <w:szCs w:val="30"/>
        </w:rPr>
      </w:pPr>
      <w:r w:rsidRPr="00E2241B">
        <w:rPr>
          <w:rStyle w:val="FontStyle32"/>
          <w:rFonts w:ascii="Arial" w:hAnsi="Arial" w:cs="Arial"/>
          <w:b/>
          <w:sz w:val="30"/>
          <w:szCs w:val="30"/>
        </w:rPr>
        <w:t>22.02.2006г. № 4</w:t>
      </w:r>
    </w:p>
    <w:p w:rsidR="002D5EF6" w:rsidRDefault="002D5EF6">
      <w:pPr>
        <w:spacing w:after="0" w:line="240" w:lineRule="auto"/>
        <w:jc w:val="both"/>
        <w:rPr>
          <w:rFonts w:ascii="Arial" w:eastAsiaTheme="minorHAnsi" w:hAnsi="Arial" w:cs="Arial"/>
          <w:sz w:val="24"/>
          <w:szCs w:val="24"/>
          <w:lang w:eastAsia="en-US"/>
        </w:rPr>
      </w:pPr>
    </w:p>
    <w:p w:rsidR="002D5EF6" w:rsidRPr="003D0CBD" w:rsidRDefault="00BD4846" w:rsidP="003D0CBD">
      <w:pPr>
        <w:pStyle w:val="2"/>
        <w:ind w:left="0" w:firstLine="737"/>
      </w:pPr>
      <w:r>
        <w:rPr>
          <w:rFonts w:ascii="Arial" w:hAnsi="Arial" w:cs="Arial"/>
          <w:b/>
          <w:sz w:val="24"/>
          <w:szCs w:val="24"/>
          <w:lang w:val="ru-RU"/>
        </w:rPr>
        <w:t xml:space="preserve">1. В </w:t>
      </w:r>
      <w:r>
        <w:rPr>
          <w:rFonts w:ascii="Arial" w:hAnsi="Arial" w:cs="Arial"/>
          <w:b/>
          <w:bCs/>
          <w:sz w:val="24"/>
          <w:szCs w:val="24"/>
          <w:lang w:val="ru-RU"/>
        </w:rPr>
        <w:t>Статье 6. «Вопросы местного значения Поселения»:</w:t>
      </w:r>
    </w:p>
    <w:p w:rsidR="002D5EF6" w:rsidRDefault="00BD4846">
      <w:pPr>
        <w:tabs>
          <w:tab w:val="left" w:pos="709"/>
        </w:tabs>
        <w:spacing w:after="0" w:line="240" w:lineRule="auto"/>
        <w:jc w:val="both"/>
      </w:pPr>
      <w:r>
        <w:rPr>
          <w:rFonts w:ascii="Arial" w:hAnsi="Arial" w:cs="Arial"/>
          <w:bCs/>
          <w:sz w:val="24"/>
          <w:szCs w:val="24"/>
        </w:rPr>
        <w:tab/>
        <w:t>1.1. Пункт 2 части 1 изложить в следующей редакции:</w:t>
      </w:r>
    </w:p>
    <w:p w:rsidR="002D5EF6" w:rsidRPr="00E2241B" w:rsidRDefault="00BD4846" w:rsidP="00E2241B">
      <w:pPr>
        <w:tabs>
          <w:tab w:val="left" w:pos="709"/>
        </w:tabs>
        <w:spacing w:after="0" w:line="240" w:lineRule="auto"/>
        <w:jc w:val="both"/>
      </w:pPr>
      <w:r>
        <w:rPr>
          <w:rFonts w:ascii="Arial" w:hAnsi="Arial" w:cs="Arial"/>
          <w:bCs/>
          <w:sz w:val="24"/>
          <w:szCs w:val="24"/>
        </w:rPr>
        <w:tab/>
        <w:t>«1) введение, изменение и отмена местных налогов и сборов поселения;»;</w:t>
      </w:r>
    </w:p>
    <w:p w:rsidR="002D5EF6" w:rsidRDefault="00BD4846">
      <w:pPr>
        <w:tabs>
          <w:tab w:val="left" w:pos="709"/>
        </w:tabs>
        <w:spacing w:after="0" w:line="240" w:lineRule="auto"/>
        <w:ind w:firstLine="737"/>
        <w:jc w:val="both"/>
        <w:rPr>
          <w:rFonts w:ascii="Arial" w:hAnsi="Arial"/>
          <w:sz w:val="24"/>
          <w:szCs w:val="24"/>
        </w:rPr>
      </w:pPr>
      <w:r>
        <w:rPr>
          <w:rFonts w:ascii="Arial" w:hAnsi="Arial" w:cs="Arial"/>
          <w:bCs/>
          <w:sz w:val="24"/>
          <w:szCs w:val="24"/>
        </w:rPr>
        <w:t>1.2. Пункт 27 части 1 изложить в следующей редакции:</w:t>
      </w:r>
    </w:p>
    <w:p w:rsidR="002D5EF6" w:rsidRDefault="00BD4846">
      <w:pPr>
        <w:tabs>
          <w:tab w:val="left" w:pos="709"/>
        </w:tabs>
        <w:spacing w:after="0" w:line="240" w:lineRule="auto"/>
        <w:ind w:firstLine="737"/>
        <w:jc w:val="both"/>
        <w:rPr>
          <w:rFonts w:ascii="Arial" w:hAnsi="Arial"/>
          <w:sz w:val="24"/>
          <w:szCs w:val="24"/>
        </w:rPr>
      </w:pPr>
      <w:r>
        <w:rPr>
          <w:rFonts w:ascii="Arial" w:hAnsi="Arial" w:cs="Arial"/>
          <w:bCs/>
          <w:sz w:val="24"/>
          <w:szCs w:val="24"/>
        </w:rPr>
        <w:t xml:space="preserve">«27) </w:t>
      </w:r>
      <w:r>
        <w:rPr>
          <w:rFonts w:ascii="Arial" w:hAnsi="Arial" w:cs="Arial"/>
          <w:bCs/>
          <w:color w:val="000000"/>
          <w:sz w:val="24"/>
          <w:szCs w:val="24"/>
        </w:rPr>
        <w:t>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w:t>
      </w:r>
    </w:p>
    <w:p w:rsidR="002D5EF6" w:rsidRDefault="002D5EF6">
      <w:pPr>
        <w:tabs>
          <w:tab w:val="left" w:pos="709"/>
        </w:tabs>
        <w:spacing w:after="0" w:line="240" w:lineRule="auto"/>
        <w:ind w:firstLine="737"/>
        <w:jc w:val="both"/>
        <w:rPr>
          <w:rFonts w:ascii="Arial" w:hAnsi="Arial" w:cs="Arial"/>
          <w:b/>
          <w:bCs/>
          <w:color w:val="000000"/>
        </w:rPr>
      </w:pPr>
    </w:p>
    <w:p w:rsidR="003D0CBD" w:rsidRPr="00BD4846" w:rsidRDefault="00BD4846" w:rsidP="003D0CBD">
      <w:pPr>
        <w:tabs>
          <w:tab w:val="left" w:pos="709"/>
        </w:tabs>
        <w:spacing w:after="0" w:line="240" w:lineRule="auto"/>
        <w:ind w:firstLine="737"/>
        <w:jc w:val="both"/>
        <w:rPr>
          <w:rFonts w:ascii="Arial" w:hAnsi="Arial"/>
          <w:sz w:val="24"/>
          <w:szCs w:val="24"/>
        </w:rPr>
      </w:pPr>
      <w:r>
        <w:rPr>
          <w:rFonts w:ascii="Arial" w:hAnsi="Arial" w:cs="Arial"/>
          <w:b/>
          <w:bCs/>
          <w:color w:val="000000"/>
          <w:sz w:val="24"/>
          <w:szCs w:val="24"/>
        </w:rPr>
        <w:t xml:space="preserve">2. </w:t>
      </w:r>
      <w:r w:rsidR="003D0CBD">
        <w:rPr>
          <w:rStyle w:val="FontStyle32"/>
          <w:rFonts w:ascii="Arial" w:hAnsi="Arial" w:cs="Arial"/>
          <w:b/>
          <w:bCs/>
          <w:color w:val="000000"/>
          <w:kern w:val="2"/>
          <w:sz w:val="24"/>
          <w:szCs w:val="24"/>
        </w:rPr>
        <w:t>Статью 8.1. «</w:t>
      </w:r>
      <w:r w:rsidR="003D0CBD">
        <w:rPr>
          <w:rStyle w:val="FontStyle32"/>
          <w:rFonts w:ascii="Arial" w:hAnsi="Arial" w:cs="Constantia"/>
          <w:b/>
          <w:bCs/>
          <w:color w:val="000000"/>
          <w:kern w:val="2"/>
          <w:sz w:val="24"/>
          <w:szCs w:val="24"/>
        </w:rPr>
        <w:t xml:space="preserve">Муниципальный контроль» </w:t>
      </w:r>
      <w:r w:rsidR="003D0CBD">
        <w:rPr>
          <w:rStyle w:val="FontStyle32"/>
          <w:rFonts w:ascii="Arial" w:hAnsi="Arial" w:cs="Arial"/>
          <w:b/>
          <w:bCs/>
          <w:color w:val="000000"/>
          <w:kern w:val="2"/>
          <w:sz w:val="24"/>
          <w:szCs w:val="24"/>
        </w:rPr>
        <w:t>изложить в следующей редакции:</w:t>
      </w:r>
    </w:p>
    <w:p w:rsidR="003D0CBD" w:rsidRDefault="003D0CBD" w:rsidP="003D0CBD">
      <w:pPr>
        <w:spacing w:after="0" w:line="240" w:lineRule="auto"/>
        <w:ind w:firstLine="737"/>
        <w:jc w:val="both"/>
        <w:rPr>
          <w:rFonts w:ascii="Arial" w:hAnsi="Arial"/>
          <w:sz w:val="24"/>
          <w:szCs w:val="24"/>
        </w:rPr>
      </w:pPr>
      <w:r>
        <w:rPr>
          <w:rFonts w:ascii="Arial" w:hAnsi="Arial" w:cs="Constantia"/>
          <w:color w:val="000000"/>
          <w:kern w:val="2"/>
          <w:sz w:val="24"/>
          <w:szCs w:val="24"/>
        </w:rPr>
        <w:t>«1. Органы местного самоуправления Муниципального образования «Тургеневка»организуют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Иркутской области.</w:t>
      </w:r>
    </w:p>
    <w:p w:rsidR="003D0CBD" w:rsidRDefault="003D0CBD" w:rsidP="003D0CBD">
      <w:pPr>
        <w:spacing w:after="0" w:line="240" w:lineRule="auto"/>
        <w:ind w:firstLine="737"/>
        <w:jc w:val="both"/>
        <w:rPr>
          <w:rFonts w:ascii="Arial" w:hAnsi="Arial"/>
          <w:sz w:val="24"/>
          <w:szCs w:val="24"/>
        </w:rPr>
      </w:pPr>
      <w:r>
        <w:rPr>
          <w:rFonts w:ascii="Arial" w:hAnsi="Arial" w:cs="Constantia"/>
          <w:color w:val="000000"/>
          <w:kern w:val="2"/>
          <w:sz w:val="24"/>
          <w:szCs w:val="24"/>
        </w:rPr>
        <w:t xml:space="preserve">Муниципальный контроль подлежит осуществлению при наличии в границах </w:t>
      </w:r>
      <w:bookmarkStart w:id="0" w:name="__DdeLink__14770_2332440305"/>
      <w:r>
        <w:rPr>
          <w:rFonts w:ascii="Arial" w:hAnsi="Arial" w:cs="Constantia"/>
          <w:color w:val="000000"/>
          <w:kern w:val="2"/>
          <w:sz w:val="24"/>
          <w:szCs w:val="24"/>
        </w:rPr>
        <w:t>Муниципального образования «Тургеневка»</w:t>
      </w:r>
      <w:bookmarkEnd w:id="0"/>
      <w:r>
        <w:rPr>
          <w:rFonts w:ascii="Arial" w:hAnsi="Arial" w:cs="Constantia"/>
          <w:color w:val="000000"/>
          <w:kern w:val="2"/>
          <w:sz w:val="24"/>
          <w:szCs w:val="24"/>
        </w:rPr>
        <w:t xml:space="preserve"> объектов соответствующего вида контроля.</w:t>
      </w:r>
    </w:p>
    <w:p w:rsidR="003D0CBD" w:rsidRDefault="003D0CBD" w:rsidP="003D0CBD">
      <w:pPr>
        <w:spacing w:after="0" w:line="240" w:lineRule="auto"/>
        <w:ind w:firstLine="737"/>
        <w:jc w:val="both"/>
        <w:rPr>
          <w:rFonts w:ascii="Arial" w:hAnsi="Arial"/>
          <w:sz w:val="24"/>
          <w:szCs w:val="24"/>
        </w:rPr>
      </w:pPr>
      <w:r>
        <w:rPr>
          <w:rFonts w:ascii="Arial" w:hAnsi="Arial" w:cs="Constantia"/>
          <w:color w:val="000000"/>
          <w:kern w:val="2"/>
          <w:sz w:val="24"/>
          <w:szCs w:val="24"/>
        </w:rPr>
        <w:t>2. Определение органов местного самоуправления Муниципального образования «Тургеневка», наделенных полномочиями по осуществлению муниципального контроля, установление их организационной структуры, полномочий, функций, порядка их деятельности и определение перечня должностных лиц указанных органов местного самоуправления и их полномочий осуществляются в соответствии с Положением о муниципальном контроле, утверждаемым Думой Муниципального образования «Тургеневка».</w:t>
      </w:r>
    </w:p>
    <w:p w:rsidR="003D0CBD" w:rsidRDefault="003D0CBD" w:rsidP="003D0CBD">
      <w:pPr>
        <w:spacing w:after="0" w:line="240" w:lineRule="auto"/>
        <w:ind w:firstLine="737"/>
        <w:jc w:val="both"/>
      </w:pPr>
      <w:r>
        <w:rPr>
          <w:rFonts w:ascii="Arial" w:hAnsi="Arial" w:cs="Constantia"/>
          <w:color w:val="000000"/>
          <w:kern w:val="2"/>
          <w:sz w:val="24"/>
          <w:szCs w:val="24"/>
        </w:rPr>
        <w:t>3. Организация и осуществление видов муниципального контроля регулируются Федеральным законом от 31 июля 2020 года № 248-ФЗ «О государственном контроле (надзоре) и муниципальном контроле в Российской Федерации.».</w:t>
      </w:r>
    </w:p>
    <w:p w:rsidR="003D0CBD" w:rsidRDefault="003D0CBD" w:rsidP="003D0CBD">
      <w:pPr>
        <w:tabs>
          <w:tab w:val="left" w:pos="709"/>
        </w:tabs>
        <w:spacing w:after="0" w:line="240" w:lineRule="auto"/>
        <w:ind w:firstLine="737"/>
        <w:jc w:val="both"/>
        <w:rPr>
          <w:rFonts w:ascii="Arial" w:hAnsi="Arial" w:cs="Arial"/>
          <w:b/>
          <w:bCs/>
          <w:color w:val="000000"/>
          <w:sz w:val="24"/>
          <w:szCs w:val="24"/>
        </w:rPr>
      </w:pPr>
    </w:p>
    <w:p w:rsidR="002D5EF6" w:rsidRPr="003D0CBD" w:rsidRDefault="003D0CBD" w:rsidP="003D0CBD">
      <w:pPr>
        <w:tabs>
          <w:tab w:val="left" w:pos="709"/>
        </w:tabs>
        <w:spacing w:after="0" w:line="240" w:lineRule="auto"/>
        <w:ind w:firstLine="737"/>
        <w:jc w:val="both"/>
        <w:rPr>
          <w:rFonts w:ascii="Arial" w:hAnsi="Arial"/>
          <w:sz w:val="24"/>
          <w:szCs w:val="24"/>
        </w:rPr>
      </w:pPr>
      <w:r>
        <w:rPr>
          <w:rFonts w:ascii="Arial" w:hAnsi="Arial" w:cs="Arial"/>
          <w:b/>
          <w:bCs/>
          <w:color w:val="000000"/>
          <w:sz w:val="24"/>
          <w:szCs w:val="24"/>
        </w:rPr>
        <w:t xml:space="preserve">3. </w:t>
      </w:r>
      <w:r w:rsidR="00BD4846">
        <w:rPr>
          <w:rFonts w:ascii="Arial" w:hAnsi="Arial" w:cs="Arial"/>
          <w:b/>
          <w:bCs/>
          <w:color w:val="000000"/>
          <w:sz w:val="24"/>
          <w:szCs w:val="24"/>
        </w:rPr>
        <w:t>Дополнить статьей 18.1. следующего содержания:</w:t>
      </w:r>
    </w:p>
    <w:p w:rsidR="002D5EF6" w:rsidRDefault="00BD4846">
      <w:pPr>
        <w:pStyle w:val="a7"/>
        <w:tabs>
          <w:tab w:val="left" w:pos="709"/>
        </w:tabs>
        <w:spacing w:after="0" w:line="240" w:lineRule="auto"/>
        <w:ind w:firstLine="737"/>
        <w:jc w:val="both"/>
        <w:rPr>
          <w:rFonts w:ascii="Times New Roman" w:hAnsi="Times New Roman"/>
          <w:color w:val="000000"/>
          <w:sz w:val="24"/>
          <w:szCs w:val="24"/>
        </w:rPr>
      </w:pPr>
      <w:r>
        <w:rPr>
          <w:rFonts w:ascii="Arial" w:hAnsi="Arial" w:cs="Arial"/>
          <w:color w:val="000000"/>
          <w:sz w:val="24"/>
          <w:szCs w:val="24"/>
        </w:rPr>
        <w:t>«</w:t>
      </w:r>
      <w:r>
        <w:rPr>
          <w:rFonts w:ascii="Arial" w:hAnsi="Arial" w:cs="Arial"/>
          <w:b/>
          <w:bCs/>
          <w:color w:val="000000"/>
          <w:sz w:val="24"/>
          <w:szCs w:val="24"/>
        </w:rPr>
        <w:t>Статья 18.1. Сход граждан</w:t>
      </w:r>
    </w:p>
    <w:p w:rsidR="002D5EF6" w:rsidRDefault="00BD4846">
      <w:pPr>
        <w:pStyle w:val="a7"/>
        <w:spacing w:after="0" w:line="240" w:lineRule="auto"/>
        <w:ind w:firstLine="737"/>
        <w:jc w:val="both"/>
        <w:rPr>
          <w:rFonts w:ascii="Arial" w:hAnsi="Arial"/>
          <w:color w:val="000000"/>
          <w:sz w:val="24"/>
          <w:szCs w:val="24"/>
        </w:rPr>
      </w:pPr>
      <w:r>
        <w:rPr>
          <w:rFonts w:ascii="Arial" w:hAnsi="Arial"/>
          <w:color w:val="000000"/>
          <w:sz w:val="24"/>
          <w:szCs w:val="24"/>
        </w:rPr>
        <w:t>1. В случаях, предусмотренных Федеральным законом № 131-ФЗ, сход граждан может проводиться:</w:t>
      </w:r>
    </w:p>
    <w:p w:rsidR="002D5EF6" w:rsidRDefault="00BD4846">
      <w:pPr>
        <w:pStyle w:val="a7"/>
        <w:spacing w:after="0" w:line="240" w:lineRule="auto"/>
        <w:ind w:firstLine="737"/>
        <w:jc w:val="both"/>
        <w:rPr>
          <w:rFonts w:ascii="Arial" w:hAnsi="Arial"/>
          <w:color w:val="000000"/>
          <w:sz w:val="24"/>
          <w:szCs w:val="24"/>
        </w:rPr>
      </w:pPr>
      <w:r>
        <w:rPr>
          <w:rFonts w:ascii="Arial" w:hAnsi="Arial"/>
          <w:color w:val="000000"/>
          <w:sz w:val="24"/>
          <w:szCs w:val="24"/>
        </w:rPr>
        <w:t>1) в населенном пункте по вопросу изменения границ поселения(муниципального района), в состав которого входит указанный населенный пункт, влекущего отнесение территории указанного населенного пункта к территории другого поселения (муниципального района);</w:t>
      </w:r>
    </w:p>
    <w:p w:rsidR="002D5EF6" w:rsidRDefault="00BD4846">
      <w:pPr>
        <w:pStyle w:val="a7"/>
        <w:spacing w:after="0" w:line="240" w:lineRule="auto"/>
        <w:ind w:firstLine="737"/>
        <w:jc w:val="both"/>
        <w:rPr>
          <w:rFonts w:ascii="Arial" w:hAnsi="Arial"/>
          <w:color w:val="000000"/>
          <w:sz w:val="24"/>
          <w:szCs w:val="24"/>
        </w:rPr>
      </w:pPr>
      <w:r>
        <w:rPr>
          <w:rFonts w:ascii="Arial" w:hAnsi="Arial"/>
          <w:color w:val="000000"/>
          <w:sz w:val="24"/>
          <w:szCs w:val="24"/>
        </w:rPr>
        <w:t>2) в населенном пункте, входящем в состав поселения, по вопросу введения и использования средств самообложения граждан на территории данного населенного пункта;</w:t>
      </w:r>
    </w:p>
    <w:p w:rsidR="002D5EF6" w:rsidRDefault="00BD4846">
      <w:pPr>
        <w:pStyle w:val="a7"/>
        <w:spacing w:after="0" w:line="240" w:lineRule="auto"/>
        <w:ind w:firstLine="737"/>
        <w:jc w:val="both"/>
        <w:rPr>
          <w:rFonts w:ascii="Arial" w:hAnsi="Arial"/>
          <w:color w:val="000000"/>
          <w:sz w:val="24"/>
          <w:szCs w:val="24"/>
        </w:rPr>
      </w:pPr>
      <w:r>
        <w:rPr>
          <w:rFonts w:ascii="Arial" w:hAnsi="Arial"/>
          <w:color w:val="000000"/>
          <w:sz w:val="24"/>
          <w:szCs w:val="24"/>
        </w:rPr>
        <w:t>3)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2D5EF6" w:rsidRDefault="00BD4846">
      <w:pPr>
        <w:pStyle w:val="a7"/>
        <w:spacing w:after="0" w:line="240" w:lineRule="auto"/>
        <w:ind w:firstLine="737"/>
        <w:jc w:val="both"/>
        <w:rPr>
          <w:rFonts w:ascii="Arial" w:hAnsi="Arial"/>
          <w:color w:val="000000"/>
          <w:sz w:val="24"/>
          <w:szCs w:val="24"/>
        </w:rPr>
      </w:pPr>
      <w:r>
        <w:rPr>
          <w:rFonts w:ascii="Arial" w:hAnsi="Arial"/>
          <w:color w:val="000000"/>
          <w:sz w:val="24"/>
          <w:szCs w:val="24"/>
        </w:rPr>
        <w:t>2. В сельском населенном пункте сход граждан также может проводиться в целях выдвижения кандидатур в состав конкурсной комиссии при проведении конкурса на замещение должности муниципальной службы в случаях, предусмотренных законодательством Российской Федерации о муниципальной службе.</w:t>
      </w:r>
    </w:p>
    <w:p w:rsidR="002D5EF6" w:rsidRDefault="00BD4846">
      <w:pPr>
        <w:pStyle w:val="a7"/>
        <w:spacing w:after="0" w:line="240" w:lineRule="auto"/>
        <w:ind w:firstLine="737"/>
        <w:jc w:val="both"/>
        <w:rPr>
          <w:rFonts w:ascii="Arial" w:hAnsi="Arial"/>
          <w:color w:val="000000"/>
          <w:sz w:val="24"/>
          <w:szCs w:val="24"/>
        </w:rPr>
      </w:pPr>
      <w:r>
        <w:rPr>
          <w:rFonts w:ascii="Arial" w:hAnsi="Arial"/>
          <w:color w:val="000000"/>
          <w:sz w:val="24"/>
          <w:szCs w:val="24"/>
        </w:rPr>
        <w:t>3.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или поселения. Решение схода граждан считается принятым, если за него проголосовало более половины участников схода граждан.».</w:t>
      </w:r>
    </w:p>
    <w:p w:rsidR="002D5EF6" w:rsidRDefault="002D5EF6">
      <w:pPr>
        <w:tabs>
          <w:tab w:val="left" w:pos="709"/>
        </w:tabs>
        <w:spacing w:after="0" w:line="240" w:lineRule="auto"/>
        <w:ind w:firstLine="737"/>
        <w:jc w:val="both"/>
        <w:rPr>
          <w:rFonts w:ascii="Arial" w:hAnsi="Arial" w:cs="Arial"/>
          <w:b/>
          <w:bCs/>
          <w:color w:val="000000"/>
        </w:rPr>
      </w:pPr>
    </w:p>
    <w:p w:rsidR="002D5EF6" w:rsidRDefault="003D0CBD" w:rsidP="003D0CBD">
      <w:pPr>
        <w:tabs>
          <w:tab w:val="left" w:pos="709"/>
        </w:tabs>
        <w:spacing w:after="0" w:line="240" w:lineRule="auto"/>
        <w:ind w:firstLine="737"/>
        <w:jc w:val="both"/>
        <w:rPr>
          <w:rFonts w:ascii="Arial" w:hAnsi="Arial"/>
          <w:sz w:val="24"/>
          <w:szCs w:val="24"/>
        </w:rPr>
      </w:pPr>
      <w:r>
        <w:rPr>
          <w:rFonts w:ascii="Arial" w:hAnsi="Arial" w:cs="Arial"/>
          <w:b/>
          <w:bCs/>
          <w:color w:val="000000"/>
          <w:sz w:val="24"/>
          <w:szCs w:val="24"/>
        </w:rPr>
        <w:t>4</w:t>
      </w:r>
      <w:r w:rsidR="00BD4846">
        <w:rPr>
          <w:rFonts w:ascii="Arial" w:hAnsi="Arial" w:cs="Arial"/>
          <w:b/>
          <w:bCs/>
          <w:color w:val="000000"/>
          <w:sz w:val="24"/>
          <w:szCs w:val="24"/>
        </w:rPr>
        <w:t>. В статье</w:t>
      </w:r>
      <w:r w:rsidR="00E2241B">
        <w:rPr>
          <w:rFonts w:ascii="Arial" w:hAnsi="Arial" w:cs="Arial"/>
          <w:b/>
          <w:bCs/>
          <w:color w:val="000000"/>
          <w:sz w:val="24"/>
          <w:szCs w:val="24"/>
        </w:rPr>
        <w:t xml:space="preserve"> </w:t>
      </w:r>
      <w:r w:rsidR="00BD4846">
        <w:rPr>
          <w:rFonts w:ascii="Arial" w:hAnsi="Arial" w:cs="Arial"/>
          <w:b/>
          <w:bCs/>
          <w:color w:val="000000"/>
          <w:sz w:val="24"/>
          <w:szCs w:val="24"/>
        </w:rPr>
        <w:t>24. «Полномочия Думы Поселения»:</w:t>
      </w:r>
    </w:p>
    <w:p w:rsidR="002D5EF6" w:rsidRDefault="00BD4846">
      <w:pPr>
        <w:tabs>
          <w:tab w:val="left" w:pos="709"/>
        </w:tabs>
        <w:spacing w:after="0" w:line="240" w:lineRule="auto"/>
        <w:ind w:firstLine="737"/>
        <w:jc w:val="both"/>
        <w:rPr>
          <w:rFonts w:ascii="Arial" w:hAnsi="Arial"/>
          <w:sz w:val="24"/>
          <w:szCs w:val="24"/>
        </w:rPr>
      </w:pPr>
      <w:r>
        <w:rPr>
          <w:rFonts w:ascii="Arial" w:hAnsi="Arial" w:cs="Arial"/>
          <w:sz w:val="24"/>
          <w:szCs w:val="24"/>
        </w:rPr>
        <w:t>Пункт 3 части 1 изложить в следующей редакции:</w:t>
      </w:r>
    </w:p>
    <w:p w:rsidR="002D5EF6" w:rsidRDefault="00BD4846">
      <w:pPr>
        <w:tabs>
          <w:tab w:val="left" w:pos="709"/>
        </w:tabs>
        <w:spacing w:after="0" w:line="240" w:lineRule="auto"/>
        <w:ind w:firstLine="737"/>
        <w:jc w:val="both"/>
        <w:rPr>
          <w:rFonts w:ascii="Arial" w:hAnsi="Arial"/>
          <w:sz w:val="24"/>
          <w:szCs w:val="24"/>
        </w:rPr>
      </w:pPr>
      <w:r>
        <w:rPr>
          <w:rFonts w:ascii="Arial" w:hAnsi="Arial" w:cs="Arial"/>
          <w:sz w:val="24"/>
          <w:szCs w:val="24"/>
        </w:rPr>
        <w:t xml:space="preserve">«3) </w:t>
      </w:r>
      <w:r>
        <w:rPr>
          <w:rFonts w:ascii="Arial" w:hAnsi="Arial" w:cs="Arial"/>
          <w:bCs/>
          <w:sz w:val="24"/>
          <w:szCs w:val="24"/>
        </w:rPr>
        <w:t>введение, изменение и отмена местных налогов и сборов в соответствии с законодательством Российской Федерации о налогах и сборах.</w:t>
      </w:r>
    </w:p>
    <w:p w:rsidR="002D5EF6" w:rsidRDefault="00BD4846">
      <w:pPr>
        <w:tabs>
          <w:tab w:val="left" w:pos="709"/>
        </w:tabs>
        <w:spacing w:after="0" w:line="240" w:lineRule="auto"/>
        <w:ind w:firstLine="737"/>
        <w:jc w:val="both"/>
        <w:rPr>
          <w:rFonts w:ascii="Arial" w:hAnsi="Arial" w:cs="Arial"/>
          <w:sz w:val="24"/>
          <w:szCs w:val="24"/>
        </w:rPr>
      </w:pPr>
      <w:r>
        <w:rPr>
          <w:rFonts w:ascii="Arial" w:hAnsi="Arial" w:cs="Arial"/>
          <w:sz w:val="24"/>
          <w:szCs w:val="24"/>
        </w:rPr>
        <w:t>Нормативные правовые акты Думы Поселения, предусматривающие введение, изменение и отмену местных налогов и сборов, осуществление расходов из средств местного бюджета, могут быть внесены на рассмотрение Думы Поселения только по инициативе Главы Поселения или при наличии заключения Главы Поселения.».</w:t>
      </w:r>
    </w:p>
    <w:p w:rsidR="003D0CBD" w:rsidRDefault="003D0CBD">
      <w:pPr>
        <w:tabs>
          <w:tab w:val="left" w:pos="709"/>
        </w:tabs>
        <w:spacing w:after="0" w:line="240" w:lineRule="auto"/>
        <w:ind w:firstLine="737"/>
        <w:jc w:val="both"/>
        <w:rPr>
          <w:rFonts w:ascii="Arial" w:hAnsi="Arial"/>
          <w:sz w:val="24"/>
          <w:szCs w:val="24"/>
        </w:rPr>
      </w:pPr>
    </w:p>
    <w:p w:rsidR="003D0CBD" w:rsidRDefault="003D0CBD" w:rsidP="003D0CBD">
      <w:pPr>
        <w:tabs>
          <w:tab w:val="left" w:pos="709"/>
        </w:tabs>
        <w:spacing w:after="0" w:line="240" w:lineRule="auto"/>
        <w:ind w:firstLine="737"/>
        <w:jc w:val="both"/>
        <w:rPr>
          <w:rFonts w:ascii="Arial" w:hAnsi="Arial" w:cs="Arial"/>
          <w:b/>
          <w:sz w:val="24"/>
          <w:szCs w:val="24"/>
        </w:rPr>
      </w:pPr>
      <w:r>
        <w:rPr>
          <w:rStyle w:val="FontStyle32"/>
          <w:rFonts w:ascii="Arial" w:hAnsi="Arial"/>
          <w:b/>
          <w:bCs/>
          <w:sz w:val="24"/>
          <w:szCs w:val="24"/>
        </w:rPr>
        <w:t xml:space="preserve">5. Статью 31. </w:t>
      </w:r>
      <w:r w:rsidRPr="003D0CBD">
        <w:rPr>
          <w:rFonts w:ascii="Arial" w:hAnsi="Arial" w:cs="Arial"/>
          <w:b/>
          <w:sz w:val="24"/>
          <w:szCs w:val="24"/>
        </w:rPr>
        <w:t>Срок полномочий депутата Думы Поселения и основания прекращения депутатской деятельности</w:t>
      </w:r>
      <w:r>
        <w:rPr>
          <w:rFonts w:ascii="Arial" w:hAnsi="Arial" w:cs="Arial"/>
          <w:b/>
          <w:sz w:val="24"/>
          <w:szCs w:val="24"/>
        </w:rPr>
        <w:t xml:space="preserve">: </w:t>
      </w:r>
    </w:p>
    <w:p w:rsidR="003D0CBD" w:rsidRPr="003D0CBD" w:rsidRDefault="009A4A4F" w:rsidP="003D0CBD">
      <w:pPr>
        <w:tabs>
          <w:tab w:val="left" w:pos="709"/>
        </w:tabs>
        <w:spacing w:after="0" w:line="240" w:lineRule="auto"/>
        <w:ind w:firstLine="737"/>
        <w:jc w:val="both"/>
        <w:rPr>
          <w:rStyle w:val="FontStyle32"/>
          <w:rFonts w:ascii="Arial" w:hAnsi="Arial" w:cs="Arial"/>
          <w:b/>
          <w:sz w:val="24"/>
          <w:szCs w:val="24"/>
        </w:rPr>
      </w:pPr>
      <w:r>
        <w:rPr>
          <w:rFonts w:ascii="Arial" w:hAnsi="Arial" w:cs="Arial"/>
          <w:bCs/>
          <w:sz w:val="24"/>
          <w:szCs w:val="24"/>
        </w:rPr>
        <w:t>П</w:t>
      </w:r>
      <w:r w:rsidR="003D0CBD" w:rsidRPr="003D0CBD">
        <w:rPr>
          <w:rStyle w:val="FontStyle32"/>
          <w:rFonts w:ascii="Arial" w:hAnsi="Arial" w:cs="Arial"/>
          <w:sz w:val="24"/>
          <w:szCs w:val="24"/>
        </w:rPr>
        <w:t>ункт 7</w:t>
      </w:r>
      <w:r>
        <w:rPr>
          <w:rStyle w:val="FontStyle32"/>
          <w:rFonts w:ascii="Arial" w:hAnsi="Arial" w:cs="Arial"/>
          <w:sz w:val="24"/>
          <w:szCs w:val="24"/>
        </w:rPr>
        <w:t xml:space="preserve"> части 1</w:t>
      </w:r>
      <w:r w:rsidR="003D0CBD" w:rsidRPr="003D0CBD">
        <w:rPr>
          <w:rStyle w:val="FontStyle32"/>
          <w:rFonts w:ascii="Arial" w:hAnsi="Arial" w:cs="Arial"/>
          <w:sz w:val="24"/>
          <w:szCs w:val="24"/>
        </w:rPr>
        <w:t xml:space="preserve"> изложить в следующей редакции: </w:t>
      </w:r>
    </w:p>
    <w:p w:rsidR="003D0CBD" w:rsidRDefault="003D0CBD" w:rsidP="003D0CBD">
      <w:pPr>
        <w:tabs>
          <w:tab w:val="left" w:pos="709"/>
        </w:tabs>
        <w:spacing w:after="0" w:line="240" w:lineRule="auto"/>
        <w:jc w:val="both"/>
        <w:rPr>
          <w:rStyle w:val="FontStyle32"/>
          <w:rFonts w:ascii="Arial" w:hAnsi="Arial" w:cs="Arial"/>
          <w:sz w:val="24"/>
          <w:szCs w:val="24"/>
        </w:rPr>
      </w:pPr>
      <w:r w:rsidRPr="003D0CBD">
        <w:rPr>
          <w:rStyle w:val="FontStyle32"/>
          <w:rFonts w:ascii="Arial" w:hAnsi="Arial" w:cs="Arial"/>
          <w:sz w:val="24"/>
          <w:szCs w:val="24"/>
        </w:rP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r>
        <w:rPr>
          <w:rStyle w:val="FontStyle32"/>
          <w:rFonts w:ascii="Arial" w:hAnsi="Arial" w:cs="Arial"/>
          <w:sz w:val="24"/>
          <w:szCs w:val="24"/>
        </w:rPr>
        <w:t>.</w:t>
      </w:r>
    </w:p>
    <w:p w:rsidR="003D0CBD" w:rsidRDefault="003D0CBD" w:rsidP="003D0CBD">
      <w:pPr>
        <w:tabs>
          <w:tab w:val="left" w:pos="709"/>
        </w:tabs>
        <w:spacing w:after="0" w:line="240" w:lineRule="auto"/>
        <w:jc w:val="both"/>
        <w:rPr>
          <w:rStyle w:val="FontStyle32"/>
          <w:rFonts w:ascii="Arial" w:hAnsi="Arial" w:cs="Arial"/>
          <w:sz w:val="24"/>
          <w:szCs w:val="24"/>
        </w:rPr>
      </w:pPr>
    </w:p>
    <w:p w:rsidR="009A4A4F" w:rsidRDefault="003D0CBD" w:rsidP="009A4A4F">
      <w:pPr>
        <w:tabs>
          <w:tab w:val="left" w:pos="709"/>
        </w:tabs>
        <w:spacing w:after="0" w:line="240" w:lineRule="auto"/>
        <w:jc w:val="both"/>
        <w:rPr>
          <w:rFonts w:ascii="Arial" w:hAnsi="Arial" w:cs="Arial"/>
          <w:b/>
          <w:sz w:val="24"/>
          <w:szCs w:val="24"/>
        </w:rPr>
      </w:pPr>
      <w:r>
        <w:rPr>
          <w:rStyle w:val="FontStyle32"/>
          <w:rFonts w:ascii="Arial" w:hAnsi="Arial" w:cs="Arial"/>
          <w:sz w:val="24"/>
          <w:szCs w:val="24"/>
        </w:rPr>
        <w:tab/>
      </w:r>
      <w:r>
        <w:rPr>
          <w:rStyle w:val="FontStyle32"/>
          <w:rFonts w:ascii="Arial" w:hAnsi="Arial"/>
          <w:b/>
          <w:bCs/>
          <w:sz w:val="24"/>
          <w:szCs w:val="24"/>
        </w:rPr>
        <w:t>6. Статью 36.</w:t>
      </w:r>
      <w:r w:rsidRPr="003D0CBD">
        <w:rPr>
          <w:rFonts w:ascii="Times New Roman" w:hAnsi="Times New Roman"/>
          <w:b/>
        </w:rPr>
        <w:t xml:space="preserve"> </w:t>
      </w:r>
      <w:r w:rsidRPr="003D0CBD">
        <w:rPr>
          <w:rFonts w:ascii="Arial" w:hAnsi="Arial" w:cs="Arial"/>
          <w:b/>
          <w:sz w:val="24"/>
          <w:szCs w:val="24"/>
        </w:rPr>
        <w:t>Досрочное прекращение полномочий Главы Поселения</w:t>
      </w:r>
    </w:p>
    <w:p w:rsidR="009A4A4F" w:rsidRPr="009A4A4F" w:rsidRDefault="009A4A4F" w:rsidP="009A4A4F">
      <w:pPr>
        <w:tabs>
          <w:tab w:val="left" w:pos="709"/>
        </w:tabs>
        <w:spacing w:after="0" w:line="240" w:lineRule="auto"/>
        <w:jc w:val="both"/>
        <w:rPr>
          <w:rStyle w:val="FontStyle32"/>
          <w:rFonts w:ascii="Arial" w:hAnsi="Arial" w:cs="Arial"/>
          <w:b/>
          <w:sz w:val="24"/>
          <w:szCs w:val="24"/>
        </w:rPr>
      </w:pPr>
      <w:r>
        <w:rPr>
          <w:rFonts w:ascii="Arial" w:hAnsi="Arial" w:cs="Arial"/>
          <w:b/>
          <w:sz w:val="24"/>
          <w:szCs w:val="24"/>
        </w:rPr>
        <w:tab/>
      </w:r>
      <w:r>
        <w:rPr>
          <w:rStyle w:val="FontStyle32"/>
          <w:rFonts w:ascii="Arial" w:hAnsi="Arial" w:cs="Arial"/>
          <w:sz w:val="24"/>
          <w:szCs w:val="24"/>
        </w:rPr>
        <w:t>П</w:t>
      </w:r>
      <w:r w:rsidRPr="009A4A4F">
        <w:rPr>
          <w:rStyle w:val="FontStyle32"/>
          <w:rFonts w:ascii="Arial" w:hAnsi="Arial" w:cs="Arial"/>
          <w:sz w:val="24"/>
          <w:szCs w:val="24"/>
        </w:rPr>
        <w:t xml:space="preserve">ункт 9 части 1 изложить в следующей редакции: </w:t>
      </w:r>
    </w:p>
    <w:p w:rsidR="003D0CBD" w:rsidRDefault="009A4A4F" w:rsidP="009A4A4F">
      <w:pPr>
        <w:tabs>
          <w:tab w:val="left" w:pos="709"/>
        </w:tabs>
        <w:spacing w:after="0" w:line="240" w:lineRule="auto"/>
        <w:ind w:firstLine="737"/>
        <w:jc w:val="both"/>
        <w:rPr>
          <w:rStyle w:val="FontStyle32"/>
          <w:rFonts w:ascii="Arial" w:hAnsi="Arial" w:cs="Arial"/>
          <w:sz w:val="24"/>
          <w:szCs w:val="24"/>
        </w:rPr>
      </w:pPr>
      <w:r w:rsidRPr="009A4A4F">
        <w:rPr>
          <w:rStyle w:val="FontStyle32"/>
          <w:rFonts w:ascii="Arial" w:hAnsi="Arial" w:cs="Arial"/>
          <w:sz w:val="24"/>
          <w:szCs w:val="24"/>
        </w:rPr>
        <w:t>«9)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r>
        <w:rPr>
          <w:rStyle w:val="FontStyle32"/>
          <w:rFonts w:ascii="Arial" w:hAnsi="Arial" w:cs="Arial"/>
          <w:sz w:val="24"/>
          <w:szCs w:val="24"/>
        </w:rPr>
        <w:t>.</w:t>
      </w:r>
    </w:p>
    <w:p w:rsidR="009A4A4F" w:rsidRPr="009A4A4F" w:rsidRDefault="009A4A4F" w:rsidP="009A4A4F">
      <w:pPr>
        <w:tabs>
          <w:tab w:val="left" w:pos="709"/>
        </w:tabs>
        <w:spacing w:after="0" w:line="240" w:lineRule="auto"/>
        <w:ind w:firstLine="737"/>
        <w:jc w:val="both"/>
        <w:rPr>
          <w:rStyle w:val="FontStyle32"/>
          <w:rFonts w:ascii="Arial" w:hAnsi="Arial" w:cs="Arial"/>
          <w:b/>
          <w:bCs/>
          <w:sz w:val="24"/>
          <w:szCs w:val="24"/>
        </w:rPr>
      </w:pPr>
    </w:p>
    <w:p w:rsidR="002D5EF6" w:rsidRPr="00BD4846" w:rsidRDefault="003D0CBD" w:rsidP="003D0CBD">
      <w:pPr>
        <w:tabs>
          <w:tab w:val="left" w:pos="709"/>
        </w:tabs>
        <w:spacing w:after="0" w:line="240" w:lineRule="auto"/>
        <w:ind w:firstLine="737"/>
        <w:jc w:val="both"/>
        <w:rPr>
          <w:rFonts w:ascii="Arial" w:hAnsi="Arial"/>
          <w:sz w:val="24"/>
          <w:szCs w:val="24"/>
        </w:rPr>
      </w:pPr>
      <w:r>
        <w:rPr>
          <w:rFonts w:ascii="Arial" w:hAnsi="Arial" w:cs="Arial"/>
          <w:b/>
          <w:bCs/>
          <w:color w:val="000000"/>
          <w:sz w:val="24"/>
          <w:szCs w:val="24"/>
        </w:rPr>
        <w:t>7</w:t>
      </w:r>
      <w:r w:rsidR="00BD4846">
        <w:rPr>
          <w:rFonts w:ascii="Arial" w:hAnsi="Arial" w:cs="Arial"/>
          <w:b/>
          <w:bCs/>
          <w:color w:val="000000"/>
          <w:sz w:val="24"/>
          <w:szCs w:val="24"/>
        </w:rPr>
        <w:t>. Статью</w:t>
      </w:r>
      <w:r>
        <w:rPr>
          <w:rFonts w:ascii="Arial" w:hAnsi="Arial" w:cs="Arial"/>
          <w:b/>
          <w:bCs/>
          <w:color w:val="000000"/>
          <w:sz w:val="24"/>
          <w:szCs w:val="24"/>
        </w:rPr>
        <w:t xml:space="preserve"> </w:t>
      </w:r>
      <w:r w:rsidR="00BD4846">
        <w:rPr>
          <w:rFonts w:ascii="Arial" w:hAnsi="Arial" w:cs="Arial"/>
          <w:b/>
          <w:bCs/>
          <w:color w:val="000000"/>
          <w:sz w:val="24"/>
          <w:szCs w:val="24"/>
        </w:rPr>
        <w:t>61. «Местные налоги и сборы» изложить в следующей редакции:</w:t>
      </w:r>
    </w:p>
    <w:p w:rsidR="002D5EF6" w:rsidRDefault="00BD4846">
      <w:pPr>
        <w:pStyle w:val="ConsNormal"/>
        <w:tabs>
          <w:tab w:val="left" w:pos="709"/>
        </w:tabs>
        <w:ind w:firstLine="709"/>
        <w:jc w:val="both"/>
        <w:rPr>
          <w:sz w:val="24"/>
          <w:szCs w:val="24"/>
        </w:rPr>
      </w:pPr>
      <w:r>
        <w:rPr>
          <w:rFonts w:cs="Arial"/>
          <w:sz w:val="24"/>
          <w:szCs w:val="24"/>
        </w:rPr>
        <w:t>«Перечень местных налогов и сборов и полномочия органов местного самоуправления Поселения по их введению, изменению и отмене устанавливаются законодательством о налогах и сборах.».</w:t>
      </w:r>
    </w:p>
    <w:p w:rsidR="002D5EF6" w:rsidRDefault="002D5EF6">
      <w:pPr>
        <w:pStyle w:val="ConsNormal"/>
        <w:tabs>
          <w:tab w:val="left" w:pos="709"/>
        </w:tabs>
        <w:ind w:firstLine="709"/>
        <w:jc w:val="both"/>
        <w:rPr>
          <w:rFonts w:cs="Arial"/>
        </w:rPr>
      </w:pPr>
    </w:p>
    <w:p w:rsidR="002D5EF6" w:rsidRDefault="002D5EF6">
      <w:pPr>
        <w:pStyle w:val="ConsNormal"/>
        <w:tabs>
          <w:tab w:val="left" w:pos="709"/>
        </w:tabs>
        <w:ind w:firstLine="709"/>
        <w:jc w:val="both"/>
        <w:rPr>
          <w:rFonts w:cs="Arial"/>
        </w:rPr>
      </w:pPr>
    </w:p>
    <w:p w:rsidR="002D5EF6" w:rsidRDefault="002D5EF6">
      <w:pPr>
        <w:tabs>
          <w:tab w:val="left" w:pos="709"/>
        </w:tabs>
        <w:spacing w:after="0" w:line="240" w:lineRule="auto"/>
        <w:ind w:firstLine="737"/>
        <w:jc w:val="both"/>
        <w:rPr>
          <w:rFonts w:cs="Arial"/>
        </w:rPr>
      </w:pPr>
    </w:p>
    <w:p w:rsidR="002D5EF6" w:rsidRDefault="002D5EF6">
      <w:pPr>
        <w:tabs>
          <w:tab w:val="left" w:pos="709"/>
        </w:tabs>
        <w:spacing w:after="0" w:line="240" w:lineRule="auto"/>
        <w:ind w:firstLine="737"/>
        <w:jc w:val="both"/>
        <w:rPr>
          <w:rFonts w:ascii="Arial" w:hAnsi="Arial" w:cs="Arial"/>
        </w:rPr>
      </w:pPr>
    </w:p>
    <w:p w:rsidR="002D5EF6" w:rsidRDefault="002D5EF6">
      <w:pPr>
        <w:tabs>
          <w:tab w:val="left" w:pos="709"/>
        </w:tabs>
        <w:spacing w:after="0" w:line="240" w:lineRule="auto"/>
        <w:ind w:firstLine="737"/>
        <w:jc w:val="both"/>
        <w:rPr>
          <w:rFonts w:ascii="Arial" w:hAnsi="Arial" w:cs="Arial"/>
          <w:b/>
          <w:bCs/>
        </w:rPr>
      </w:pPr>
    </w:p>
    <w:p w:rsidR="002D5EF6" w:rsidRDefault="002D5EF6">
      <w:pPr>
        <w:tabs>
          <w:tab w:val="left" w:pos="709"/>
        </w:tabs>
        <w:spacing w:after="0" w:line="240" w:lineRule="auto"/>
        <w:jc w:val="both"/>
        <w:rPr>
          <w:rFonts w:ascii="Arial" w:hAnsi="Arial" w:cs="Arial"/>
          <w:bCs/>
          <w:sz w:val="24"/>
          <w:szCs w:val="24"/>
        </w:rPr>
      </w:pPr>
    </w:p>
    <w:p w:rsidR="002D5EF6" w:rsidRDefault="002D5EF6">
      <w:pPr>
        <w:tabs>
          <w:tab w:val="left" w:pos="709"/>
        </w:tabs>
        <w:spacing w:after="0" w:line="240" w:lineRule="auto"/>
        <w:jc w:val="both"/>
        <w:rPr>
          <w:rFonts w:ascii="Arial" w:hAnsi="Arial" w:cs="Arial"/>
          <w:bCs/>
          <w:sz w:val="24"/>
          <w:szCs w:val="24"/>
        </w:rPr>
      </w:pPr>
    </w:p>
    <w:p w:rsidR="002D5EF6" w:rsidRDefault="002D5EF6">
      <w:pPr>
        <w:tabs>
          <w:tab w:val="left" w:pos="709"/>
        </w:tabs>
        <w:spacing w:after="0" w:line="240" w:lineRule="auto"/>
        <w:jc w:val="both"/>
        <w:rPr>
          <w:rFonts w:ascii="Arial" w:hAnsi="Arial" w:cs="Arial"/>
          <w:bCs/>
          <w:sz w:val="24"/>
          <w:szCs w:val="24"/>
        </w:rPr>
      </w:pPr>
    </w:p>
    <w:p w:rsidR="002D5EF6" w:rsidRDefault="002D5EF6">
      <w:pPr>
        <w:pStyle w:val="ac"/>
        <w:tabs>
          <w:tab w:val="left" w:pos="0"/>
        </w:tabs>
        <w:spacing w:after="0" w:line="240" w:lineRule="auto"/>
        <w:ind w:left="0" w:firstLine="709"/>
        <w:jc w:val="both"/>
        <w:rPr>
          <w:rFonts w:ascii="Arial" w:hAnsi="Arial" w:cs="Arial"/>
          <w:bCs/>
          <w:sz w:val="24"/>
          <w:szCs w:val="24"/>
        </w:rPr>
      </w:pPr>
    </w:p>
    <w:p w:rsidR="002D5EF6" w:rsidRDefault="002D5EF6">
      <w:pPr>
        <w:tabs>
          <w:tab w:val="left" w:pos="709"/>
        </w:tabs>
        <w:spacing w:after="0"/>
        <w:ind w:firstLine="709"/>
        <w:rPr>
          <w:rFonts w:ascii="Arial" w:hAnsi="Arial" w:cs="Arial"/>
          <w:b/>
          <w:sz w:val="24"/>
          <w:szCs w:val="24"/>
        </w:rPr>
      </w:pPr>
    </w:p>
    <w:p w:rsidR="002D5EF6" w:rsidRDefault="002D5EF6">
      <w:pPr>
        <w:pStyle w:val="ConsPlusNormal"/>
        <w:ind w:firstLine="0"/>
        <w:outlineLvl w:val="0"/>
      </w:pPr>
    </w:p>
    <w:sectPr w:rsidR="002D5EF6" w:rsidSect="002D5EF6">
      <w:headerReference w:type="default" r:id="rId9"/>
      <w:pgSz w:w="11906" w:h="16838"/>
      <w:pgMar w:top="1134" w:right="845" w:bottom="1134" w:left="1701" w:header="0" w:footer="0" w:gutter="0"/>
      <w:cols w:space="720"/>
      <w:formProt w:val="0"/>
      <w:docGrid w:linePitch="360" w:charSpace="409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B04AF" w:rsidRDefault="001B04AF" w:rsidP="00E2241B">
      <w:pPr>
        <w:spacing w:after="0" w:line="240" w:lineRule="auto"/>
      </w:pPr>
      <w:r>
        <w:separator/>
      </w:r>
    </w:p>
  </w:endnote>
  <w:endnote w:type="continuationSeparator" w:id="1">
    <w:p w:rsidR="001B04AF" w:rsidRDefault="001B04AF" w:rsidP="00E2241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Lucida Sans">
    <w:altName w:val="Times New Roman"/>
    <w:panose1 w:val="00000000000000000000"/>
    <w:charset w:val="00"/>
    <w:family w:val="roman"/>
    <w:notTrueType/>
    <w:pitch w:val="default"/>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CC"/>
    <w:family w:val="modern"/>
    <w:pitch w:val="fixed"/>
    <w:sig w:usb0="E0002AFF" w:usb1="C0007843" w:usb2="00000009" w:usb3="00000000" w:csb0="000001FF" w:csb1="00000000"/>
  </w:font>
  <w:font w:name="Constantia">
    <w:panose1 w:val="02030602050306030303"/>
    <w:charset w:val="CC"/>
    <w:family w:val="roman"/>
    <w:pitch w:val="variable"/>
    <w:sig w:usb0="A00002EF" w:usb1="4000204B"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B04AF" w:rsidRDefault="001B04AF" w:rsidP="00E2241B">
      <w:pPr>
        <w:spacing w:after="0" w:line="240" w:lineRule="auto"/>
      </w:pPr>
      <w:r>
        <w:separator/>
      </w:r>
    </w:p>
  </w:footnote>
  <w:footnote w:type="continuationSeparator" w:id="1">
    <w:p w:rsidR="001B04AF" w:rsidRDefault="001B04AF" w:rsidP="00E2241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41B" w:rsidRDefault="00E2241B" w:rsidP="00E2241B">
    <w:pPr>
      <w:pStyle w:val="ae"/>
      <w:jc w:val="right"/>
    </w:pPr>
  </w:p>
  <w:p w:rsidR="00E2241B" w:rsidRDefault="00E2241B" w:rsidP="00E2241B">
    <w:pPr>
      <w:pStyle w:val="ae"/>
      <w:jc w:val="right"/>
    </w:pPr>
  </w:p>
  <w:p w:rsidR="00E2241B" w:rsidRPr="00E2241B" w:rsidRDefault="00E2241B" w:rsidP="00E2241B">
    <w:pPr>
      <w:pStyle w:val="ae"/>
      <w:jc w:val="right"/>
      <w:rPr>
        <w:rFonts w:ascii="Times New Roman" w:hAnsi="Times New Roman"/>
        <w:color w:val="FF0000"/>
        <w:sz w:val="28"/>
        <w:szCs w:val="2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E617AA2"/>
    <w:multiLevelType w:val="hybridMultilevel"/>
    <w:tmpl w:val="F2D0CAF6"/>
    <w:lvl w:ilvl="0" w:tplc="82C6576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0"/>
    <w:footnote w:id="1"/>
  </w:footnotePr>
  <w:endnotePr>
    <w:endnote w:id="0"/>
    <w:endnote w:id="1"/>
  </w:endnotePr>
  <w:compat/>
  <w:rsids>
    <w:rsidRoot w:val="002D5EF6"/>
    <w:rsid w:val="000426E5"/>
    <w:rsid w:val="00134227"/>
    <w:rsid w:val="001B04AF"/>
    <w:rsid w:val="0020367A"/>
    <w:rsid w:val="002564CD"/>
    <w:rsid w:val="002632AE"/>
    <w:rsid w:val="002D5EF6"/>
    <w:rsid w:val="002E1AAB"/>
    <w:rsid w:val="0039562F"/>
    <w:rsid w:val="003D0CBD"/>
    <w:rsid w:val="00905B78"/>
    <w:rsid w:val="009A4A4F"/>
    <w:rsid w:val="00BD4846"/>
    <w:rsid w:val="00C614FA"/>
    <w:rsid w:val="00CD670D"/>
    <w:rsid w:val="00E2241B"/>
    <w:rsid w:val="00E76872"/>
    <w:rsid w:val="00FC669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3C08"/>
    <w:pPr>
      <w:spacing w:after="200" w:line="276" w:lineRule="auto"/>
    </w:pPr>
    <w:rPr>
      <w:rFonts w:eastAsia="Times New Roman"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31">
    <w:name w:val="Font Style31"/>
    <w:qFormat/>
    <w:rsid w:val="00033C08"/>
    <w:rPr>
      <w:rFonts w:ascii="Times New Roman" w:hAnsi="Times New Roman" w:cs="Times New Roman"/>
      <w:sz w:val="22"/>
      <w:szCs w:val="22"/>
    </w:rPr>
  </w:style>
  <w:style w:type="character" w:customStyle="1" w:styleId="FontStyle32">
    <w:name w:val="Font Style32"/>
    <w:uiPriority w:val="99"/>
    <w:qFormat/>
    <w:rsid w:val="00033C08"/>
    <w:rPr>
      <w:rFonts w:ascii="Times New Roman" w:hAnsi="Times New Roman" w:cs="Times New Roman"/>
      <w:sz w:val="22"/>
      <w:szCs w:val="22"/>
    </w:rPr>
  </w:style>
  <w:style w:type="character" w:customStyle="1" w:styleId="-">
    <w:name w:val="Интернет-ссылка"/>
    <w:uiPriority w:val="99"/>
    <w:unhideWhenUsed/>
    <w:rsid w:val="00033C08"/>
    <w:rPr>
      <w:color w:val="0000FF"/>
      <w:u w:val="single"/>
    </w:rPr>
  </w:style>
  <w:style w:type="character" w:customStyle="1" w:styleId="a3">
    <w:name w:val="Текст выноски Знак"/>
    <w:basedOn w:val="a0"/>
    <w:uiPriority w:val="99"/>
    <w:semiHidden/>
    <w:qFormat/>
    <w:rsid w:val="00033C08"/>
    <w:rPr>
      <w:rFonts w:ascii="Tahoma" w:eastAsia="Times New Roman" w:hAnsi="Tahoma" w:cs="Tahoma"/>
      <w:sz w:val="16"/>
      <w:szCs w:val="16"/>
      <w:lang w:eastAsia="ru-RU"/>
    </w:rPr>
  </w:style>
  <w:style w:type="character" w:customStyle="1" w:styleId="FontStyle35">
    <w:name w:val="Font Style35"/>
    <w:qFormat/>
    <w:rsid w:val="00033C08"/>
    <w:rPr>
      <w:rFonts w:ascii="Times New Roman" w:hAnsi="Times New Roman" w:cs="Times New Roman"/>
      <w:sz w:val="22"/>
      <w:szCs w:val="22"/>
    </w:rPr>
  </w:style>
  <w:style w:type="character" w:customStyle="1" w:styleId="a4">
    <w:name w:val="Верхний колонтитул Знак"/>
    <w:basedOn w:val="a0"/>
    <w:uiPriority w:val="99"/>
    <w:semiHidden/>
    <w:qFormat/>
    <w:rsid w:val="005F17DF"/>
    <w:rPr>
      <w:rFonts w:ascii="Calibri" w:eastAsia="Times New Roman" w:hAnsi="Calibri" w:cs="Times New Roman"/>
      <w:lang w:eastAsia="ru-RU"/>
    </w:rPr>
  </w:style>
  <w:style w:type="character" w:customStyle="1" w:styleId="a5">
    <w:name w:val="Нижний колонтитул Знак"/>
    <w:basedOn w:val="a0"/>
    <w:uiPriority w:val="99"/>
    <w:semiHidden/>
    <w:qFormat/>
    <w:rsid w:val="005F17DF"/>
    <w:rPr>
      <w:rFonts w:ascii="Calibri" w:eastAsia="Times New Roman" w:hAnsi="Calibri" w:cs="Times New Roman"/>
      <w:lang w:eastAsia="ru-RU"/>
    </w:rPr>
  </w:style>
  <w:style w:type="character" w:customStyle="1" w:styleId="mismatch">
    <w:name w:val="mismatch"/>
    <w:basedOn w:val="a0"/>
    <w:qFormat/>
    <w:rsid w:val="00BA6193"/>
  </w:style>
  <w:style w:type="character" w:customStyle="1" w:styleId="apple-converted-space">
    <w:name w:val="apple-converted-space"/>
    <w:basedOn w:val="a0"/>
    <w:qFormat/>
    <w:rsid w:val="00BA6193"/>
  </w:style>
  <w:style w:type="character" w:customStyle="1" w:styleId="ListLabel1">
    <w:name w:val="ListLabel 1"/>
    <w:qFormat/>
    <w:rsid w:val="002D5EF6"/>
    <w:rPr>
      <w:b/>
    </w:rPr>
  </w:style>
  <w:style w:type="character" w:customStyle="1" w:styleId="ListLabel2">
    <w:name w:val="ListLabel 2"/>
    <w:qFormat/>
    <w:rsid w:val="002D5EF6"/>
    <w:rPr>
      <w:b/>
    </w:rPr>
  </w:style>
  <w:style w:type="character" w:customStyle="1" w:styleId="ListLabel3">
    <w:name w:val="ListLabel 3"/>
    <w:qFormat/>
    <w:rsid w:val="002D5EF6"/>
    <w:rPr>
      <w:b/>
    </w:rPr>
  </w:style>
  <w:style w:type="character" w:customStyle="1" w:styleId="ListLabel4">
    <w:name w:val="ListLabel 4"/>
    <w:qFormat/>
    <w:rsid w:val="002D5EF6"/>
    <w:rPr>
      <w:b/>
    </w:rPr>
  </w:style>
  <w:style w:type="character" w:customStyle="1" w:styleId="ListLabel5">
    <w:name w:val="ListLabel 5"/>
    <w:qFormat/>
    <w:rsid w:val="002D5EF6"/>
    <w:rPr>
      <w:b/>
    </w:rPr>
  </w:style>
  <w:style w:type="character" w:customStyle="1" w:styleId="ListLabel6">
    <w:name w:val="ListLabel 6"/>
    <w:qFormat/>
    <w:rsid w:val="002D5EF6"/>
    <w:rPr>
      <w:b/>
    </w:rPr>
  </w:style>
  <w:style w:type="character" w:customStyle="1" w:styleId="ListLabel7">
    <w:name w:val="ListLabel 7"/>
    <w:qFormat/>
    <w:rsid w:val="002D5EF6"/>
    <w:rPr>
      <w:b/>
    </w:rPr>
  </w:style>
  <w:style w:type="character" w:customStyle="1" w:styleId="ListLabel8">
    <w:name w:val="ListLabel 8"/>
    <w:qFormat/>
    <w:rsid w:val="002D5EF6"/>
    <w:rPr>
      <w:b/>
    </w:rPr>
  </w:style>
  <w:style w:type="character" w:customStyle="1" w:styleId="ListLabel9">
    <w:name w:val="ListLabel 9"/>
    <w:qFormat/>
    <w:rsid w:val="002D5EF6"/>
    <w:rPr>
      <w:b/>
    </w:rPr>
  </w:style>
  <w:style w:type="character" w:customStyle="1" w:styleId="ListLabel10">
    <w:name w:val="ListLabel 10"/>
    <w:qFormat/>
    <w:rsid w:val="002D5EF6"/>
    <w:rPr>
      <w:b/>
    </w:rPr>
  </w:style>
  <w:style w:type="character" w:customStyle="1" w:styleId="ListLabel11">
    <w:name w:val="ListLabel 11"/>
    <w:qFormat/>
    <w:rsid w:val="002D5EF6"/>
    <w:rPr>
      <w:b/>
    </w:rPr>
  </w:style>
  <w:style w:type="character" w:customStyle="1" w:styleId="ListLabel12">
    <w:name w:val="ListLabel 12"/>
    <w:qFormat/>
    <w:rsid w:val="002D5EF6"/>
    <w:rPr>
      <w:b/>
    </w:rPr>
  </w:style>
  <w:style w:type="character" w:customStyle="1" w:styleId="ListLabel13">
    <w:name w:val="ListLabel 13"/>
    <w:qFormat/>
    <w:rsid w:val="002D5EF6"/>
    <w:rPr>
      <w:b/>
    </w:rPr>
  </w:style>
  <w:style w:type="character" w:customStyle="1" w:styleId="ListLabel14">
    <w:name w:val="ListLabel 14"/>
    <w:qFormat/>
    <w:rsid w:val="002D5EF6"/>
    <w:rPr>
      <w:b/>
    </w:rPr>
  </w:style>
  <w:style w:type="character" w:customStyle="1" w:styleId="ListLabel15">
    <w:name w:val="ListLabel 15"/>
    <w:qFormat/>
    <w:rsid w:val="002D5EF6"/>
    <w:rPr>
      <w:b/>
    </w:rPr>
  </w:style>
  <w:style w:type="character" w:customStyle="1" w:styleId="ListLabel16">
    <w:name w:val="ListLabel 16"/>
    <w:qFormat/>
    <w:rsid w:val="002D5EF6"/>
    <w:rPr>
      <w:b/>
    </w:rPr>
  </w:style>
  <w:style w:type="character" w:customStyle="1" w:styleId="ListLabel17">
    <w:name w:val="ListLabel 17"/>
    <w:qFormat/>
    <w:rsid w:val="002D5EF6"/>
    <w:rPr>
      <w:b/>
    </w:rPr>
  </w:style>
  <w:style w:type="character" w:customStyle="1" w:styleId="ListLabel18">
    <w:name w:val="ListLabel 18"/>
    <w:qFormat/>
    <w:rsid w:val="002D5EF6"/>
    <w:rPr>
      <w:b/>
    </w:rPr>
  </w:style>
  <w:style w:type="character" w:customStyle="1" w:styleId="ListLabel19">
    <w:name w:val="ListLabel 19"/>
    <w:qFormat/>
    <w:rsid w:val="002D5EF6"/>
    <w:rPr>
      <w:b/>
    </w:rPr>
  </w:style>
  <w:style w:type="character" w:customStyle="1" w:styleId="ListLabel20">
    <w:name w:val="ListLabel 20"/>
    <w:qFormat/>
    <w:rsid w:val="002D5EF6"/>
    <w:rPr>
      <w:b/>
    </w:rPr>
  </w:style>
  <w:style w:type="character" w:customStyle="1" w:styleId="ListLabel21">
    <w:name w:val="ListLabel 21"/>
    <w:qFormat/>
    <w:rsid w:val="002D5EF6"/>
    <w:rPr>
      <w:b/>
    </w:rPr>
  </w:style>
  <w:style w:type="character" w:customStyle="1" w:styleId="ListLabel22">
    <w:name w:val="ListLabel 22"/>
    <w:qFormat/>
    <w:rsid w:val="002D5EF6"/>
    <w:rPr>
      <w:b/>
    </w:rPr>
  </w:style>
  <w:style w:type="character" w:customStyle="1" w:styleId="ListLabel23">
    <w:name w:val="ListLabel 23"/>
    <w:qFormat/>
    <w:rsid w:val="002D5EF6"/>
    <w:rPr>
      <w:b/>
    </w:rPr>
  </w:style>
  <w:style w:type="character" w:customStyle="1" w:styleId="ListLabel24">
    <w:name w:val="ListLabel 24"/>
    <w:qFormat/>
    <w:rsid w:val="002D5EF6"/>
    <w:rPr>
      <w:b/>
    </w:rPr>
  </w:style>
  <w:style w:type="character" w:customStyle="1" w:styleId="ListLabel25">
    <w:name w:val="ListLabel 25"/>
    <w:qFormat/>
    <w:rsid w:val="002D5EF6"/>
    <w:rPr>
      <w:b/>
    </w:rPr>
  </w:style>
  <w:style w:type="character" w:customStyle="1" w:styleId="ListLabel26">
    <w:name w:val="ListLabel 26"/>
    <w:qFormat/>
    <w:rsid w:val="002D5EF6"/>
    <w:rPr>
      <w:b/>
    </w:rPr>
  </w:style>
  <w:style w:type="character" w:customStyle="1" w:styleId="ListLabel27">
    <w:name w:val="ListLabel 27"/>
    <w:qFormat/>
    <w:rsid w:val="002D5EF6"/>
    <w:rPr>
      <w:b/>
    </w:rPr>
  </w:style>
  <w:style w:type="character" w:customStyle="1" w:styleId="ListLabel28">
    <w:name w:val="ListLabel 28"/>
    <w:qFormat/>
    <w:rsid w:val="002D5EF6"/>
    <w:rPr>
      <w:b/>
    </w:rPr>
  </w:style>
  <w:style w:type="character" w:customStyle="1" w:styleId="ListLabel29">
    <w:name w:val="ListLabel 29"/>
    <w:qFormat/>
    <w:rsid w:val="002D5EF6"/>
    <w:rPr>
      <w:b/>
    </w:rPr>
  </w:style>
  <w:style w:type="character" w:customStyle="1" w:styleId="ListLabel30">
    <w:name w:val="ListLabel 30"/>
    <w:qFormat/>
    <w:rsid w:val="002D5EF6"/>
    <w:rPr>
      <w:b/>
    </w:rPr>
  </w:style>
  <w:style w:type="character" w:customStyle="1" w:styleId="ListLabel31">
    <w:name w:val="ListLabel 31"/>
    <w:qFormat/>
    <w:rsid w:val="002D5EF6"/>
    <w:rPr>
      <w:b/>
    </w:rPr>
  </w:style>
  <w:style w:type="character" w:customStyle="1" w:styleId="ListLabel32">
    <w:name w:val="ListLabel 32"/>
    <w:qFormat/>
    <w:rsid w:val="002D5EF6"/>
    <w:rPr>
      <w:b/>
    </w:rPr>
  </w:style>
  <w:style w:type="character" w:customStyle="1" w:styleId="ListLabel33">
    <w:name w:val="ListLabel 33"/>
    <w:qFormat/>
    <w:rsid w:val="002D5EF6"/>
    <w:rPr>
      <w:b/>
    </w:rPr>
  </w:style>
  <w:style w:type="character" w:customStyle="1" w:styleId="ListLabel34">
    <w:name w:val="ListLabel 34"/>
    <w:qFormat/>
    <w:rsid w:val="002D5EF6"/>
    <w:rPr>
      <w:b/>
    </w:rPr>
  </w:style>
  <w:style w:type="character" w:customStyle="1" w:styleId="ListLabel35">
    <w:name w:val="ListLabel 35"/>
    <w:qFormat/>
    <w:rsid w:val="002D5EF6"/>
    <w:rPr>
      <w:b/>
    </w:rPr>
  </w:style>
  <w:style w:type="character" w:customStyle="1" w:styleId="ListLabel36">
    <w:name w:val="ListLabel 36"/>
    <w:qFormat/>
    <w:rsid w:val="002D5EF6"/>
    <w:rPr>
      <w:b/>
    </w:rPr>
  </w:style>
  <w:style w:type="character" w:customStyle="1" w:styleId="ListLabel37">
    <w:name w:val="ListLabel 37"/>
    <w:qFormat/>
    <w:rsid w:val="002D5EF6"/>
    <w:rPr>
      <w:b/>
    </w:rPr>
  </w:style>
  <w:style w:type="character" w:customStyle="1" w:styleId="ListLabel38">
    <w:name w:val="ListLabel 38"/>
    <w:qFormat/>
    <w:rsid w:val="002D5EF6"/>
    <w:rPr>
      <w:b/>
    </w:rPr>
  </w:style>
  <w:style w:type="character" w:customStyle="1" w:styleId="ListLabel39">
    <w:name w:val="ListLabel 39"/>
    <w:qFormat/>
    <w:rsid w:val="002D5EF6"/>
    <w:rPr>
      <w:b/>
    </w:rPr>
  </w:style>
  <w:style w:type="character" w:customStyle="1" w:styleId="ListLabel40">
    <w:name w:val="ListLabel 40"/>
    <w:qFormat/>
    <w:rsid w:val="002D5EF6"/>
    <w:rPr>
      <w:b/>
    </w:rPr>
  </w:style>
  <w:style w:type="paragraph" w:customStyle="1" w:styleId="a6">
    <w:name w:val="Заголовок"/>
    <w:basedOn w:val="a"/>
    <w:next w:val="a7"/>
    <w:qFormat/>
    <w:rsid w:val="002D5EF6"/>
    <w:pPr>
      <w:keepNext/>
      <w:spacing w:before="240" w:after="120"/>
    </w:pPr>
    <w:rPr>
      <w:rFonts w:ascii="Arial" w:eastAsia="Microsoft YaHei" w:hAnsi="Arial" w:cs="Lucida Sans"/>
      <w:sz w:val="28"/>
      <w:szCs w:val="28"/>
    </w:rPr>
  </w:style>
  <w:style w:type="paragraph" w:styleId="a7">
    <w:name w:val="Body Text"/>
    <w:basedOn w:val="a"/>
    <w:rsid w:val="002D5EF6"/>
    <w:pPr>
      <w:spacing w:after="140"/>
    </w:pPr>
  </w:style>
  <w:style w:type="paragraph" w:styleId="a8">
    <w:name w:val="List"/>
    <w:basedOn w:val="a7"/>
    <w:rsid w:val="002D5EF6"/>
    <w:rPr>
      <w:rFonts w:cs="Lucida Sans"/>
    </w:rPr>
  </w:style>
  <w:style w:type="paragraph" w:customStyle="1" w:styleId="Caption">
    <w:name w:val="Caption"/>
    <w:basedOn w:val="a"/>
    <w:qFormat/>
    <w:rsid w:val="002D5EF6"/>
    <w:pPr>
      <w:suppressLineNumbers/>
      <w:spacing w:before="120" w:after="120"/>
    </w:pPr>
    <w:rPr>
      <w:rFonts w:cs="Lucida Sans"/>
      <w:i/>
      <w:iCs/>
      <w:sz w:val="24"/>
      <w:szCs w:val="24"/>
    </w:rPr>
  </w:style>
  <w:style w:type="paragraph" w:styleId="a9">
    <w:name w:val="index heading"/>
    <w:basedOn w:val="a"/>
    <w:qFormat/>
    <w:rsid w:val="002D5EF6"/>
    <w:pPr>
      <w:suppressLineNumbers/>
    </w:pPr>
    <w:rPr>
      <w:rFonts w:cs="Lucida Sans"/>
    </w:rPr>
  </w:style>
  <w:style w:type="paragraph" w:customStyle="1" w:styleId="Style6">
    <w:name w:val="Style6"/>
    <w:basedOn w:val="a"/>
    <w:qFormat/>
    <w:rsid w:val="00033C08"/>
    <w:pPr>
      <w:widowControl w:val="0"/>
      <w:spacing w:after="0" w:line="274" w:lineRule="exact"/>
      <w:jc w:val="right"/>
    </w:pPr>
    <w:rPr>
      <w:rFonts w:ascii="Times New Roman" w:hAnsi="Times New Roman"/>
      <w:sz w:val="24"/>
      <w:szCs w:val="24"/>
    </w:rPr>
  </w:style>
  <w:style w:type="paragraph" w:customStyle="1" w:styleId="Style11">
    <w:name w:val="Style11"/>
    <w:basedOn w:val="a"/>
    <w:qFormat/>
    <w:rsid w:val="00033C08"/>
    <w:pPr>
      <w:widowControl w:val="0"/>
      <w:spacing w:after="0" w:line="557" w:lineRule="exact"/>
    </w:pPr>
    <w:rPr>
      <w:rFonts w:ascii="Times New Roman" w:hAnsi="Times New Roman"/>
      <w:sz w:val="24"/>
      <w:szCs w:val="24"/>
    </w:rPr>
  </w:style>
  <w:style w:type="paragraph" w:customStyle="1" w:styleId="Style19">
    <w:name w:val="Style19"/>
    <w:basedOn w:val="a"/>
    <w:qFormat/>
    <w:rsid w:val="00033C08"/>
    <w:pPr>
      <w:widowControl w:val="0"/>
      <w:spacing w:after="0" w:line="288" w:lineRule="exact"/>
      <w:ind w:firstLine="720"/>
      <w:jc w:val="both"/>
    </w:pPr>
    <w:rPr>
      <w:rFonts w:ascii="Times New Roman" w:hAnsi="Times New Roman"/>
      <w:sz w:val="24"/>
      <w:szCs w:val="24"/>
    </w:rPr>
  </w:style>
  <w:style w:type="paragraph" w:customStyle="1" w:styleId="Style5">
    <w:name w:val="Style5"/>
    <w:basedOn w:val="a"/>
    <w:qFormat/>
    <w:rsid w:val="00033C08"/>
    <w:pPr>
      <w:widowControl w:val="0"/>
      <w:spacing w:after="0" w:line="322" w:lineRule="exact"/>
      <w:ind w:hanging="245"/>
    </w:pPr>
    <w:rPr>
      <w:rFonts w:ascii="Times New Roman" w:hAnsi="Times New Roman"/>
      <w:sz w:val="24"/>
      <w:szCs w:val="24"/>
    </w:rPr>
  </w:style>
  <w:style w:type="paragraph" w:customStyle="1" w:styleId="Style7">
    <w:name w:val="Style7"/>
    <w:basedOn w:val="a"/>
    <w:qFormat/>
    <w:rsid w:val="00033C08"/>
    <w:pPr>
      <w:widowControl w:val="0"/>
      <w:spacing w:after="0" w:line="252" w:lineRule="exact"/>
      <w:jc w:val="both"/>
    </w:pPr>
    <w:rPr>
      <w:rFonts w:ascii="Times New Roman" w:hAnsi="Times New Roman"/>
      <w:sz w:val="24"/>
      <w:szCs w:val="24"/>
    </w:rPr>
  </w:style>
  <w:style w:type="paragraph" w:customStyle="1" w:styleId="ConsPlusTitle">
    <w:name w:val="ConsPlusTitle"/>
    <w:uiPriority w:val="99"/>
    <w:qFormat/>
    <w:rsid w:val="00033C08"/>
    <w:rPr>
      <w:rFonts w:ascii="Times New Roman" w:eastAsia="Times New Roman" w:hAnsi="Times New Roman" w:cs="Times New Roman"/>
      <w:b/>
      <w:bCs/>
      <w:sz w:val="16"/>
      <w:szCs w:val="16"/>
      <w:lang w:eastAsia="ru-RU"/>
    </w:rPr>
  </w:style>
  <w:style w:type="paragraph" w:styleId="aa">
    <w:name w:val="No Spacing"/>
    <w:uiPriority w:val="1"/>
    <w:qFormat/>
    <w:rsid w:val="00033C08"/>
    <w:rPr>
      <w:rFonts w:eastAsia="Times New Roman" w:cs="Times New Roman"/>
      <w:lang w:eastAsia="ru-RU"/>
    </w:rPr>
  </w:style>
  <w:style w:type="paragraph" w:customStyle="1" w:styleId="ConsPlusNormal">
    <w:name w:val="ConsPlusNormal"/>
    <w:qFormat/>
    <w:rsid w:val="00033C08"/>
    <w:pPr>
      <w:ind w:firstLine="720"/>
    </w:pPr>
    <w:rPr>
      <w:rFonts w:ascii="Arial" w:eastAsia="Times New Roman" w:hAnsi="Arial" w:cs="Arial"/>
      <w:sz w:val="20"/>
      <w:szCs w:val="20"/>
      <w:lang w:eastAsia="ru-RU"/>
    </w:rPr>
  </w:style>
  <w:style w:type="paragraph" w:styleId="ab">
    <w:name w:val="Balloon Text"/>
    <w:basedOn w:val="a"/>
    <w:uiPriority w:val="99"/>
    <w:semiHidden/>
    <w:unhideWhenUsed/>
    <w:qFormat/>
    <w:rsid w:val="00033C08"/>
    <w:pPr>
      <w:spacing w:after="0" w:line="240" w:lineRule="auto"/>
    </w:pPr>
    <w:rPr>
      <w:rFonts w:ascii="Tahoma" w:hAnsi="Tahoma" w:cs="Tahoma"/>
      <w:sz w:val="16"/>
      <w:szCs w:val="16"/>
    </w:rPr>
  </w:style>
  <w:style w:type="paragraph" w:styleId="ac">
    <w:name w:val="List Paragraph"/>
    <w:basedOn w:val="a"/>
    <w:uiPriority w:val="99"/>
    <w:qFormat/>
    <w:rsid w:val="00125AAC"/>
    <w:pPr>
      <w:ind w:left="720"/>
      <w:contextualSpacing/>
    </w:pPr>
  </w:style>
  <w:style w:type="paragraph" w:customStyle="1" w:styleId="Style17">
    <w:name w:val="Style17"/>
    <w:basedOn w:val="a"/>
    <w:qFormat/>
    <w:rsid w:val="005A6925"/>
    <w:pPr>
      <w:widowControl w:val="0"/>
      <w:spacing w:after="0" w:line="274" w:lineRule="exact"/>
      <w:ind w:firstLine="566"/>
      <w:jc w:val="both"/>
    </w:pPr>
    <w:rPr>
      <w:rFonts w:ascii="Times New Roman" w:hAnsi="Times New Roman"/>
      <w:sz w:val="24"/>
      <w:szCs w:val="24"/>
    </w:rPr>
  </w:style>
  <w:style w:type="paragraph" w:customStyle="1" w:styleId="Style24">
    <w:name w:val="Style24"/>
    <w:basedOn w:val="a"/>
    <w:qFormat/>
    <w:rsid w:val="009F1005"/>
    <w:pPr>
      <w:widowControl w:val="0"/>
      <w:spacing w:after="0" w:line="250" w:lineRule="exact"/>
      <w:ind w:firstLine="566"/>
      <w:jc w:val="both"/>
    </w:pPr>
    <w:rPr>
      <w:rFonts w:ascii="Times New Roman" w:hAnsi="Times New Roman"/>
      <w:sz w:val="24"/>
      <w:szCs w:val="24"/>
    </w:rPr>
  </w:style>
  <w:style w:type="paragraph" w:customStyle="1" w:styleId="Header">
    <w:name w:val="Header"/>
    <w:basedOn w:val="a"/>
    <w:uiPriority w:val="99"/>
    <w:semiHidden/>
    <w:unhideWhenUsed/>
    <w:rsid w:val="005F17DF"/>
    <w:pPr>
      <w:tabs>
        <w:tab w:val="center" w:pos="4677"/>
        <w:tab w:val="right" w:pos="9355"/>
      </w:tabs>
      <w:spacing w:after="0" w:line="240" w:lineRule="auto"/>
    </w:pPr>
  </w:style>
  <w:style w:type="paragraph" w:customStyle="1" w:styleId="Footer">
    <w:name w:val="Footer"/>
    <w:basedOn w:val="a"/>
    <w:uiPriority w:val="99"/>
    <w:semiHidden/>
    <w:unhideWhenUsed/>
    <w:rsid w:val="005F17DF"/>
    <w:pPr>
      <w:tabs>
        <w:tab w:val="center" w:pos="4677"/>
        <w:tab w:val="right" w:pos="9355"/>
      </w:tabs>
      <w:spacing w:after="0" w:line="240" w:lineRule="auto"/>
    </w:pPr>
  </w:style>
  <w:style w:type="paragraph" w:customStyle="1" w:styleId="copyright-info">
    <w:name w:val="copyright-info"/>
    <w:basedOn w:val="a"/>
    <w:qFormat/>
    <w:rsid w:val="00707A41"/>
    <w:pPr>
      <w:spacing w:beforeAutospacing="1" w:afterAutospacing="1" w:line="240" w:lineRule="auto"/>
    </w:pPr>
    <w:rPr>
      <w:rFonts w:ascii="Times New Roman" w:hAnsi="Times New Roman"/>
      <w:sz w:val="24"/>
      <w:szCs w:val="24"/>
    </w:rPr>
  </w:style>
  <w:style w:type="paragraph" w:customStyle="1" w:styleId="ConsNormal">
    <w:name w:val="ConsNormal"/>
    <w:qFormat/>
    <w:rsid w:val="002863E5"/>
    <w:pPr>
      <w:ind w:firstLine="720"/>
    </w:pPr>
    <w:rPr>
      <w:rFonts w:ascii="Arial" w:eastAsia="Times New Roman" w:hAnsi="Arial" w:cs="Times New Roman"/>
      <w:sz w:val="20"/>
      <w:szCs w:val="20"/>
      <w:lang w:eastAsia="ru-RU"/>
    </w:rPr>
  </w:style>
  <w:style w:type="paragraph" w:styleId="ad">
    <w:name w:val="Normal (Web)"/>
    <w:basedOn w:val="a"/>
    <w:uiPriority w:val="99"/>
    <w:semiHidden/>
    <w:unhideWhenUsed/>
    <w:qFormat/>
    <w:rsid w:val="00397B9F"/>
    <w:pPr>
      <w:spacing w:beforeAutospacing="1" w:afterAutospacing="1" w:line="240" w:lineRule="auto"/>
    </w:pPr>
    <w:rPr>
      <w:rFonts w:ascii="Times New Roman" w:hAnsi="Times New Roman"/>
      <w:sz w:val="24"/>
      <w:szCs w:val="24"/>
    </w:rPr>
  </w:style>
  <w:style w:type="paragraph" w:customStyle="1" w:styleId="Style10">
    <w:name w:val="Style10"/>
    <w:basedOn w:val="a"/>
    <w:qFormat/>
    <w:rsid w:val="00F823B2"/>
    <w:pPr>
      <w:widowControl w:val="0"/>
      <w:spacing w:after="0" w:line="269" w:lineRule="exact"/>
      <w:ind w:firstLine="725"/>
      <w:jc w:val="both"/>
    </w:pPr>
    <w:rPr>
      <w:rFonts w:ascii="Times New Roman" w:hAnsi="Times New Roman"/>
      <w:sz w:val="24"/>
      <w:szCs w:val="24"/>
    </w:rPr>
  </w:style>
  <w:style w:type="paragraph" w:customStyle="1" w:styleId="1">
    <w:name w:val="Абзац списка1"/>
    <w:basedOn w:val="a"/>
    <w:uiPriority w:val="34"/>
    <w:qFormat/>
    <w:rsid w:val="00D914D8"/>
    <w:pPr>
      <w:widowControl w:val="0"/>
      <w:spacing w:after="0" w:line="240" w:lineRule="auto"/>
      <w:ind w:left="720"/>
      <w:contextualSpacing/>
      <w:jc w:val="both"/>
    </w:pPr>
    <w:rPr>
      <w:rFonts w:ascii="Times New Roman" w:eastAsia="SimSun" w:hAnsi="Times New Roman"/>
      <w:kern w:val="2"/>
      <w:sz w:val="21"/>
      <w:szCs w:val="20"/>
      <w:lang w:val="en-US" w:eastAsia="zh-CN"/>
    </w:rPr>
  </w:style>
  <w:style w:type="paragraph" w:customStyle="1" w:styleId="2">
    <w:name w:val="Абзац списка2"/>
    <w:basedOn w:val="a"/>
    <w:uiPriority w:val="34"/>
    <w:qFormat/>
    <w:rsid w:val="00D933F1"/>
    <w:pPr>
      <w:widowControl w:val="0"/>
      <w:spacing w:after="0" w:line="240" w:lineRule="auto"/>
      <w:ind w:left="720"/>
      <w:contextualSpacing/>
      <w:jc w:val="both"/>
    </w:pPr>
    <w:rPr>
      <w:rFonts w:ascii="Times New Roman" w:eastAsia="SimSun" w:hAnsi="Times New Roman"/>
      <w:kern w:val="2"/>
      <w:sz w:val="21"/>
      <w:szCs w:val="20"/>
      <w:lang w:val="en-US" w:eastAsia="zh-CN"/>
    </w:rPr>
  </w:style>
  <w:style w:type="paragraph" w:customStyle="1" w:styleId="3">
    <w:name w:val="Абзац списка3"/>
    <w:basedOn w:val="a"/>
    <w:uiPriority w:val="34"/>
    <w:qFormat/>
    <w:rsid w:val="000046AA"/>
    <w:pPr>
      <w:widowControl w:val="0"/>
      <w:spacing w:after="0" w:line="240" w:lineRule="auto"/>
      <w:ind w:left="720"/>
      <w:contextualSpacing/>
      <w:jc w:val="both"/>
    </w:pPr>
    <w:rPr>
      <w:rFonts w:ascii="Times New Roman" w:eastAsia="SimSun" w:hAnsi="Times New Roman"/>
      <w:kern w:val="2"/>
      <w:sz w:val="21"/>
      <w:szCs w:val="20"/>
      <w:lang w:val="en-US" w:eastAsia="zh-CN"/>
    </w:rPr>
  </w:style>
  <w:style w:type="paragraph" w:customStyle="1" w:styleId="4">
    <w:name w:val="Абзац списка4"/>
    <w:basedOn w:val="a"/>
    <w:uiPriority w:val="34"/>
    <w:qFormat/>
    <w:rsid w:val="002F068D"/>
    <w:pPr>
      <w:widowControl w:val="0"/>
      <w:spacing w:after="0" w:line="240" w:lineRule="auto"/>
      <w:ind w:left="720"/>
      <w:contextualSpacing/>
      <w:jc w:val="both"/>
    </w:pPr>
    <w:rPr>
      <w:rFonts w:ascii="Times New Roman" w:eastAsia="SimSun" w:hAnsi="Times New Roman"/>
      <w:kern w:val="2"/>
      <w:sz w:val="21"/>
      <w:szCs w:val="20"/>
      <w:lang w:val="en-US" w:eastAsia="zh-CN"/>
    </w:rPr>
  </w:style>
  <w:style w:type="paragraph" w:styleId="ae">
    <w:name w:val="header"/>
    <w:basedOn w:val="a"/>
    <w:link w:val="10"/>
    <w:uiPriority w:val="99"/>
    <w:semiHidden/>
    <w:unhideWhenUsed/>
    <w:rsid w:val="00E2241B"/>
    <w:pPr>
      <w:tabs>
        <w:tab w:val="center" w:pos="4677"/>
        <w:tab w:val="right" w:pos="9355"/>
      </w:tabs>
      <w:spacing w:after="0" w:line="240" w:lineRule="auto"/>
    </w:pPr>
  </w:style>
  <w:style w:type="character" w:customStyle="1" w:styleId="10">
    <w:name w:val="Верхний колонтитул Знак1"/>
    <w:basedOn w:val="a0"/>
    <w:link w:val="ae"/>
    <w:uiPriority w:val="99"/>
    <w:semiHidden/>
    <w:rsid w:val="00E2241B"/>
    <w:rPr>
      <w:rFonts w:eastAsia="Times New Roman" w:cs="Times New Roman"/>
      <w:lang w:eastAsia="ru-RU"/>
    </w:rPr>
  </w:style>
  <w:style w:type="paragraph" w:styleId="af">
    <w:name w:val="footer"/>
    <w:basedOn w:val="a"/>
    <w:link w:val="11"/>
    <w:uiPriority w:val="99"/>
    <w:semiHidden/>
    <w:unhideWhenUsed/>
    <w:rsid w:val="00E2241B"/>
    <w:pPr>
      <w:tabs>
        <w:tab w:val="center" w:pos="4677"/>
        <w:tab w:val="right" w:pos="9355"/>
      </w:tabs>
      <w:spacing w:after="0" w:line="240" w:lineRule="auto"/>
    </w:pPr>
  </w:style>
  <w:style w:type="character" w:customStyle="1" w:styleId="11">
    <w:name w:val="Нижний колонтитул Знак1"/>
    <w:basedOn w:val="a0"/>
    <w:link w:val="af"/>
    <w:uiPriority w:val="99"/>
    <w:semiHidden/>
    <w:rsid w:val="00E2241B"/>
    <w:rPr>
      <w:rFonts w:eastAsia="Times New Roman" w:cs="Times New Roman"/>
      <w:lang w:eastAsia="ru-RU"/>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E4A787-BB6D-4B48-B892-E5046BC842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3392</TotalTime>
  <Pages>1</Pages>
  <Words>1187</Words>
  <Characters>6767</Characters>
  <Application>Microsoft Office Word</Application>
  <DocSecurity>0</DocSecurity>
  <Lines>56</Lines>
  <Paragraphs>15</Paragraphs>
  <ScaleCrop>false</ScaleCrop>
  <Company>Microsoft</Company>
  <LinksUpToDate>false</LinksUpToDate>
  <CharactersWithSpaces>7939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dc:description/>
  <cp:lastModifiedBy>ADMIN</cp:lastModifiedBy>
  <cp:revision>68</cp:revision>
  <cp:lastPrinted>2021-12-13T04:37:00Z</cp:lastPrinted>
  <dcterms:created xsi:type="dcterms:W3CDTF">2015-03-11T08:05:00Z</dcterms:created>
  <dcterms:modified xsi:type="dcterms:W3CDTF">2021-12-13T04:40:00Z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