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A52E0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17.04.2025 г. №17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BD3A46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В соответствии </w:t>
      </w:r>
      <w:r w:rsidR="00905E1C">
        <w:rPr>
          <w:rFonts w:ascii="Arial" w:hAnsi="Arial" w:cs="Arial"/>
          <w:bCs/>
          <w:sz w:val="24"/>
          <w:szCs w:val="24"/>
        </w:rPr>
        <w:t>со ст. 14 Федеральным законом от 6 октября 2003</w:t>
      </w:r>
      <w:r w:rsidRPr="005F6214">
        <w:rPr>
          <w:rFonts w:ascii="Arial" w:hAnsi="Arial" w:cs="Arial"/>
          <w:bCs/>
          <w:sz w:val="24"/>
          <w:szCs w:val="24"/>
        </w:rPr>
        <w:t xml:space="preserve"> года</w:t>
      </w:r>
      <w:r w:rsidR="00CF1749">
        <w:rPr>
          <w:rFonts w:ascii="Arial" w:hAnsi="Arial" w:cs="Arial"/>
          <w:bCs/>
          <w:sz w:val="24"/>
          <w:szCs w:val="24"/>
        </w:rPr>
        <w:t xml:space="preserve"> </w:t>
      </w:r>
      <w:r w:rsidRPr="005F6214">
        <w:rPr>
          <w:rFonts w:ascii="Arial" w:hAnsi="Arial" w:cs="Arial"/>
          <w:bCs/>
          <w:sz w:val="24"/>
          <w:szCs w:val="24"/>
        </w:rPr>
        <w:t>№</w:t>
      </w:r>
      <w:r w:rsidR="004979F9" w:rsidRPr="005F6214">
        <w:rPr>
          <w:rFonts w:ascii="Arial" w:hAnsi="Arial" w:cs="Arial"/>
          <w:bCs/>
          <w:sz w:val="24"/>
          <w:szCs w:val="24"/>
        </w:rPr>
        <w:t> 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Pr="005F6214">
        <w:rPr>
          <w:rFonts w:ascii="Arial" w:hAnsi="Arial" w:cs="Arial"/>
          <w:bCs/>
          <w:sz w:val="24"/>
          <w:szCs w:val="24"/>
        </w:rPr>
        <w:t>3</w:t>
      </w:r>
      <w:r w:rsidR="00905E1C">
        <w:rPr>
          <w:rFonts w:ascii="Arial" w:hAnsi="Arial" w:cs="Arial"/>
          <w:bCs/>
          <w:sz w:val="24"/>
          <w:szCs w:val="24"/>
        </w:rPr>
        <w:t>1</w:t>
      </w:r>
      <w:r w:rsidR="004979F9" w:rsidRPr="005F6214">
        <w:rPr>
          <w:rFonts w:ascii="Arial" w:hAnsi="Arial" w:cs="Arial"/>
          <w:bCs/>
          <w:sz w:val="24"/>
          <w:szCs w:val="24"/>
        </w:rPr>
        <w:noBreakHyphen/>
      </w:r>
      <w:r w:rsidRPr="005F6214">
        <w:rPr>
          <w:rFonts w:ascii="Arial" w:hAnsi="Arial" w:cs="Arial"/>
          <w:bCs/>
          <w:sz w:val="24"/>
          <w:szCs w:val="24"/>
        </w:rPr>
        <w:t>ФЗ «</w:t>
      </w:r>
      <w:r w:rsidR="00905E1C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Pr="005F6214">
        <w:rPr>
          <w:rFonts w:ascii="Arial" w:hAnsi="Arial" w:cs="Arial"/>
          <w:bCs/>
          <w:sz w:val="24"/>
          <w:szCs w:val="24"/>
        </w:rPr>
        <w:t xml:space="preserve">», </w:t>
      </w:r>
      <w:r w:rsidR="00905E1C">
        <w:rPr>
          <w:rFonts w:ascii="Arial" w:hAnsi="Arial" w:cs="Arial"/>
          <w:bCs/>
          <w:sz w:val="24"/>
          <w:szCs w:val="24"/>
        </w:rPr>
        <w:t>частью 3 статьи 5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</w:t>
      </w:r>
      <w:r w:rsidR="00136C63" w:rsidRPr="00136C63">
        <w:rPr>
          <w:rFonts w:ascii="Arial" w:hAnsi="Arial" w:cs="Arial"/>
          <w:sz w:val="24"/>
          <w:szCs w:val="24"/>
        </w:rPr>
        <w:t xml:space="preserve"> </w:t>
      </w:r>
      <w:r w:rsidR="00136C63" w:rsidRPr="00FA6E90">
        <w:rPr>
          <w:rFonts w:ascii="Arial" w:hAnsi="Arial" w:cs="Arial"/>
          <w:sz w:val="24"/>
          <w:szCs w:val="24"/>
        </w:rPr>
        <w:t xml:space="preserve">утвержденных Постановлением Правительства РФ от 22.05.2015 №492 (далее – Постановление 492), </w:t>
      </w:r>
      <w:r w:rsidR="00905E1C">
        <w:rPr>
          <w:rFonts w:ascii="Arial" w:hAnsi="Arial" w:cs="Arial"/>
          <w:bCs/>
          <w:sz w:val="24"/>
          <w:szCs w:val="24"/>
        </w:rPr>
        <w:t xml:space="preserve"> постановлением Правительства РФ от 19 ноября 2014 года №1221 «Об утверждении Правил присвоения,</w:t>
      </w:r>
      <w:r w:rsidR="00887293">
        <w:rPr>
          <w:rFonts w:ascii="Arial" w:hAnsi="Arial" w:cs="Arial"/>
          <w:bCs/>
          <w:sz w:val="24"/>
          <w:szCs w:val="24"/>
        </w:rPr>
        <w:t xml:space="preserve"> изменения и аннулирования адресов</w:t>
      </w:r>
      <w:r w:rsidR="00905E1C">
        <w:rPr>
          <w:rFonts w:ascii="Arial" w:hAnsi="Arial" w:cs="Arial"/>
          <w:bCs/>
          <w:sz w:val="24"/>
          <w:szCs w:val="24"/>
        </w:rPr>
        <w:t>»</w:t>
      </w:r>
      <w:r w:rsidR="00887293">
        <w:rPr>
          <w:rFonts w:ascii="Arial" w:hAnsi="Arial" w:cs="Arial"/>
          <w:bCs/>
          <w:sz w:val="24"/>
          <w:szCs w:val="24"/>
        </w:rPr>
        <w:t xml:space="preserve">, </w:t>
      </w:r>
      <w:r w:rsidR="00887293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9E3819">
        <w:rPr>
          <w:rFonts w:ascii="Arial" w:hAnsi="Arial" w:cs="Arial"/>
          <w:sz w:val="24"/>
          <w:szCs w:val="24"/>
        </w:rPr>
        <w:t xml:space="preserve"> №</w:t>
      </w:r>
      <w:r w:rsidR="00887293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адресов», в связи с упорядочиванием адресной системы муниципального образования «Тургеневка»</w:t>
      </w:r>
      <w:r w:rsidR="00136C63"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Присвоить адреса объектам адресации согласно приложения №1</w:t>
      </w:r>
      <w:r w:rsidR="00BC0799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ae"/>
          <w:rFonts w:ascii="Arial" w:hAnsi="Arial" w:cs="Arial"/>
          <w:b w:val="0"/>
          <w:sz w:val="24"/>
          <w:szCs w:val="24"/>
        </w:rPr>
        <w:t>к настоящему постановлению.</w:t>
      </w:r>
    </w:p>
    <w:p w:rsidR="00C13ECC" w:rsidRPr="00C13ECC" w:rsidRDefault="00C13EC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Разместить в Государственном адресном реестре сведения об адресах согласно приложения №1 к настоящему постановлению.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C13ECC" w:rsidRDefault="00C13ECC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4265BD" w:rsidRDefault="004265BD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  <w:sectPr w:rsidR="004265BD" w:rsidSect="000D2C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3ECC" w:rsidRDefault="00C13ECC" w:rsidP="00C13ECC">
      <w:pPr>
        <w:pStyle w:val="ad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C13ECC" w:rsidRPr="004265BD" w:rsidRDefault="00C13ECC" w:rsidP="004265BD">
      <w:pPr>
        <w:pStyle w:val="ad"/>
        <w:tabs>
          <w:tab w:val="left" w:pos="5985"/>
        </w:tabs>
        <w:spacing w:after="0"/>
        <w:ind w:left="157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17.04.2025 № 17</w:t>
      </w:r>
    </w:p>
    <w:tbl>
      <w:tblPr>
        <w:tblpPr w:leftFromText="180" w:rightFromText="180" w:vertAnchor="text" w:horzAnchor="margin" w:tblpY="18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552"/>
        <w:gridCol w:w="8505"/>
        <w:gridCol w:w="2977"/>
      </w:tblGrid>
      <w:tr w:rsidR="00CF04D6" w:rsidTr="00CF04D6">
        <w:tc>
          <w:tcPr>
            <w:tcW w:w="675" w:type="dxa"/>
          </w:tcPr>
          <w:p w:rsidR="00CF04D6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№ п/п</w:t>
            </w:r>
          </w:p>
        </w:tc>
        <w:tc>
          <w:tcPr>
            <w:tcW w:w="2552" w:type="dxa"/>
          </w:tcPr>
          <w:p w:rsidR="00CF04D6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Уровень объекта адресации</w:t>
            </w:r>
          </w:p>
        </w:tc>
        <w:tc>
          <w:tcPr>
            <w:tcW w:w="8505" w:type="dxa"/>
          </w:tcPr>
          <w:p w:rsidR="00CF04D6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Адрес</w:t>
            </w:r>
            <w:r>
              <w:rPr>
                <w:rFonts w:ascii="Courier New" w:hAnsi="Courier New" w:cs="Courier New"/>
                <w:color w:val="000000"/>
              </w:rPr>
              <w:t xml:space="preserve"> объекта адресации</w:t>
            </w:r>
          </w:p>
        </w:tc>
        <w:tc>
          <w:tcPr>
            <w:tcW w:w="2977" w:type="dxa"/>
          </w:tcPr>
          <w:p w:rsidR="00CF04D6" w:rsidRPr="0040586F" w:rsidRDefault="00CF04D6" w:rsidP="004265BD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Кадастровый номер объекта адресации, являющегося объекта адресации</w:t>
            </w:r>
          </w:p>
        </w:tc>
      </w:tr>
      <w:tr w:rsidR="00CF04D6" w:rsidTr="00CF04D6">
        <w:tc>
          <w:tcPr>
            <w:tcW w:w="675" w:type="dxa"/>
          </w:tcPr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2552" w:type="dxa"/>
          </w:tcPr>
          <w:p w:rsidR="00CF04D6" w:rsidRDefault="00CF04D6" w:rsidP="00BC0799">
            <w:pPr>
              <w:spacing w:after="0"/>
              <w:ind w:right="-108"/>
              <w:jc w:val="center"/>
              <w:rPr>
                <w:rFonts w:ascii="Courier New" w:eastAsia="Calibri" w:hAnsi="Courier New" w:cs="Courier New"/>
              </w:rPr>
            </w:pPr>
          </w:p>
          <w:p w:rsidR="00CF04D6" w:rsidRDefault="00CF04D6" w:rsidP="00BC0799">
            <w:pPr>
              <w:spacing w:after="0"/>
              <w:ind w:right="-108"/>
              <w:jc w:val="center"/>
              <w:rPr>
                <w:rFonts w:ascii="Courier New" w:eastAsia="Calibri" w:hAnsi="Courier New" w:cs="Courier New"/>
              </w:rPr>
            </w:pPr>
          </w:p>
          <w:p w:rsidR="00CF04D6" w:rsidRPr="004265BD" w:rsidRDefault="00CF04D6" w:rsidP="00BC0799">
            <w:pPr>
              <w:spacing w:after="0"/>
              <w:ind w:right="-108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Земельный участок </w:t>
            </w:r>
          </w:p>
        </w:tc>
        <w:tc>
          <w:tcPr>
            <w:tcW w:w="8505" w:type="dxa"/>
          </w:tcPr>
          <w:p w:rsidR="00CF04D6" w:rsidRPr="004265BD" w:rsidRDefault="00CF04D6" w:rsidP="00BC0799">
            <w:pPr>
              <w:spacing w:after="0"/>
              <w:ind w:right="-108"/>
              <w:rPr>
                <w:rFonts w:ascii="Courier New" w:hAnsi="Courier New" w:cs="Courier New"/>
                <w:color w:val="000000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Pr="004265BD">
              <w:rPr>
                <w:rFonts w:ascii="Courier New" w:eastAsia="sans-serif" w:hAnsi="Courier New" w:cs="Courier New"/>
                <w:color w:val="2D2F39"/>
                <w:shd w:val="clear" w:color="auto" w:fill="FFFFFF"/>
              </w:rPr>
              <w:t>улица Советская, земельный участок 54А</w:t>
            </w:r>
          </w:p>
        </w:tc>
        <w:tc>
          <w:tcPr>
            <w:tcW w:w="2977" w:type="dxa"/>
            <w:vAlign w:val="center"/>
          </w:tcPr>
          <w:p w:rsidR="00CF04D6" w:rsidRDefault="00CF04D6" w:rsidP="00BC0799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85:02:110101:478</w:t>
            </w:r>
          </w:p>
        </w:tc>
      </w:tr>
      <w:tr w:rsidR="00CF04D6" w:rsidTr="00CF04D6">
        <w:tc>
          <w:tcPr>
            <w:tcW w:w="675" w:type="dxa"/>
          </w:tcPr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2552" w:type="dxa"/>
          </w:tcPr>
          <w:p w:rsidR="00CF04D6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</w:p>
          <w:p w:rsidR="00CF04D6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</w:p>
          <w:p w:rsidR="00CF04D6" w:rsidRPr="004265BD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8505" w:type="dxa"/>
          </w:tcPr>
          <w:p w:rsidR="00CF04D6" w:rsidRPr="004265BD" w:rsidRDefault="00CF04D6" w:rsidP="00BC0799">
            <w:pPr>
              <w:spacing w:after="0"/>
              <w:ind w:right="-108"/>
              <w:rPr>
                <w:rFonts w:ascii="Courier New" w:hAnsi="Courier New" w:cs="Courier New"/>
                <w:color w:val="000000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Pr="004265BD">
              <w:rPr>
                <w:rFonts w:ascii="Courier New" w:eastAsia="sans-serif" w:hAnsi="Courier New" w:cs="Courier New"/>
                <w:color w:val="2D2F39"/>
                <w:shd w:val="clear" w:color="auto" w:fill="FFFFFF"/>
              </w:rPr>
              <w:t>улица Советская, земельный участок 98А</w:t>
            </w:r>
          </w:p>
        </w:tc>
        <w:tc>
          <w:tcPr>
            <w:tcW w:w="2977" w:type="dxa"/>
            <w:vAlign w:val="center"/>
          </w:tcPr>
          <w:p w:rsidR="00CF04D6" w:rsidRDefault="00CF04D6" w:rsidP="00BC0799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85:02:110101:388</w:t>
            </w:r>
          </w:p>
        </w:tc>
      </w:tr>
      <w:tr w:rsidR="00CF04D6" w:rsidTr="00CF04D6">
        <w:tc>
          <w:tcPr>
            <w:tcW w:w="675" w:type="dxa"/>
          </w:tcPr>
          <w:p w:rsidR="00CF04D6" w:rsidRDefault="00CF04D6" w:rsidP="00BC0799">
            <w:pPr>
              <w:suppressAutoHyphens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BC0799">
            <w:pPr>
              <w:suppressAutoHyphens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BC0799">
            <w:pPr>
              <w:suppressAutoHyphens/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2552" w:type="dxa"/>
          </w:tcPr>
          <w:p w:rsidR="00CF04D6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</w:p>
          <w:p w:rsidR="00CF04D6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</w:p>
          <w:p w:rsidR="00CF04D6" w:rsidRPr="004265BD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8505" w:type="dxa"/>
          </w:tcPr>
          <w:p w:rsidR="00CF04D6" w:rsidRPr="004265BD" w:rsidRDefault="00CF04D6" w:rsidP="00BC0799">
            <w:pPr>
              <w:spacing w:after="0"/>
              <w:ind w:right="-108"/>
              <w:rPr>
                <w:rFonts w:ascii="Courier New" w:hAnsi="Courier New" w:cs="Courier New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Pr="004265BD">
              <w:rPr>
                <w:rFonts w:ascii="Courier New" w:eastAsia="sans-serif" w:hAnsi="Courier New" w:cs="Courier New"/>
                <w:color w:val="2D2F39"/>
                <w:shd w:val="clear" w:color="auto" w:fill="FFFFFF"/>
              </w:rPr>
              <w:t>улица Школьная, земельный участок 25А</w:t>
            </w:r>
          </w:p>
        </w:tc>
        <w:tc>
          <w:tcPr>
            <w:tcW w:w="2977" w:type="dxa"/>
            <w:vAlign w:val="center"/>
          </w:tcPr>
          <w:p w:rsidR="00CF04D6" w:rsidRDefault="00CF04D6" w:rsidP="00BC0799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85:02:110101:342</w:t>
            </w:r>
          </w:p>
        </w:tc>
      </w:tr>
      <w:tr w:rsidR="00CF04D6" w:rsidTr="00CF04D6">
        <w:tc>
          <w:tcPr>
            <w:tcW w:w="675" w:type="dxa"/>
          </w:tcPr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  <w:r w:rsidRPr="0040586F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2552" w:type="dxa"/>
          </w:tcPr>
          <w:p w:rsidR="00CF04D6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</w:p>
          <w:p w:rsidR="00CF04D6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</w:p>
          <w:p w:rsidR="00CF04D6" w:rsidRPr="004265BD" w:rsidRDefault="00CF04D6" w:rsidP="00BC0799">
            <w:pPr>
              <w:spacing w:after="0"/>
              <w:ind w:right="-108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8505" w:type="dxa"/>
          </w:tcPr>
          <w:p w:rsidR="00CF04D6" w:rsidRPr="004265BD" w:rsidRDefault="00CF04D6" w:rsidP="00BC0799">
            <w:pPr>
              <w:spacing w:after="0"/>
              <w:ind w:right="-108"/>
              <w:rPr>
                <w:rFonts w:ascii="Courier New" w:hAnsi="Courier New" w:cs="Courier New"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Pr="004265BD">
              <w:rPr>
                <w:rFonts w:ascii="Courier New" w:eastAsia="sans-serif" w:hAnsi="Courier New" w:cs="Courier New"/>
                <w:color w:val="2D2F39"/>
                <w:shd w:val="clear" w:color="auto" w:fill="FFFFFF"/>
              </w:rPr>
              <w:t>улица Школьная, земельный участок 25Б</w:t>
            </w:r>
          </w:p>
        </w:tc>
        <w:tc>
          <w:tcPr>
            <w:tcW w:w="2977" w:type="dxa"/>
            <w:vAlign w:val="center"/>
          </w:tcPr>
          <w:p w:rsidR="00CF04D6" w:rsidRDefault="00CF04D6" w:rsidP="00BC0799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85:02:110101:755</w:t>
            </w:r>
          </w:p>
        </w:tc>
      </w:tr>
      <w:tr w:rsidR="00CF04D6" w:rsidTr="00CF04D6">
        <w:tc>
          <w:tcPr>
            <w:tcW w:w="675" w:type="dxa"/>
          </w:tcPr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</w:p>
          <w:p w:rsidR="00CF04D6" w:rsidRPr="0040586F" w:rsidRDefault="00CF04D6" w:rsidP="00BC0799">
            <w:pPr>
              <w:spacing w:after="0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2552" w:type="dxa"/>
          </w:tcPr>
          <w:p w:rsidR="00CF04D6" w:rsidRDefault="00CF04D6" w:rsidP="00BC0799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ourier New" w:eastAsia="Calibri" w:hAnsi="Courier New" w:cs="Courier New"/>
              </w:rPr>
            </w:pPr>
          </w:p>
          <w:p w:rsidR="00CF04D6" w:rsidRDefault="00CF04D6" w:rsidP="00BC0799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ourier New" w:eastAsia="Calibri" w:hAnsi="Courier New" w:cs="Courier New"/>
              </w:rPr>
            </w:pPr>
          </w:p>
          <w:p w:rsidR="00CF04D6" w:rsidRPr="004265BD" w:rsidRDefault="00CF04D6" w:rsidP="00BC0799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Земельный участок</w:t>
            </w:r>
          </w:p>
        </w:tc>
        <w:tc>
          <w:tcPr>
            <w:tcW w:w="8505" w:type="dxa"/>
          </w:tcPr>
          <w:p w:rsidR="00CF04D6" w:rsidRPr="00BC0799" w:rsidRDefault="00CF04D6" w:rsidP="00BC0799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Courier New" w:hAnsi="Courier New" w:cs="Courier New"/>
                <w:bCs/>
              </w:rPr>
            </w:pPr>
            <w:r w:rsidRPr="004265BD">
              <w:rPr>
                <w:rFonts w:ascii="Courier New" w:eastAsia="Calibri" w:hAnsi="Courier New" w:cs="Courier New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</w:t>
            </w:r>
            <w:r w:rsidRPr="004265BD">
              <w:rPr>
                <w:rFonts w:ascii="Courier New" w:eastAsia="sans-serif" w:hAnsi="Courier New" w:cs="Courier New"/>
                <w:color w:val="2D2F39"/>
                <w:shd w:val="clear" w:color="auto" w:fill="FFFFFF"/>
              </w:rPr>
              <w:t>улица Школьная, земельный участок 25В.</w:t>
            </w:r>
          </w:p>
        </w:tc>
        <w:tc>
          <w:tcPr>
            <w:tcW w:w="2977" w:type="dxa"/>
            <w:vAlign w:val="center"/>
          </w:tcPr>
          <w:p w:rsidR="00CF04D6" w:rsidRDefault="00CF04D6" w:rsidP="00BC0799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85:02:110101:365</w:t>
            </w:r>
          </w:p>
        </w:tc>
      </w:tr>
    </w:tbl>
    <w:p w:rsidR="00C13ECC" w:rsidRPr="005C09CF" w:rsidRDefault="00C13ECC" w:rsidP="00BC079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13ECC" w:rsidRPr="005C09CF" w:rsidSect="004265BD"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6C7" w:rsidRDefault="009126C7" w:rsidP="000D711F">
      <w:pPr>
        <w:spacing w:after="0" w:line="240" w:lineRule="auto"/>
      </w:pPr>
      <w:r>
        <w:separator/>
      </w:r>
    </w:p>
  </w:endnote>
  <w:endnote w:type="continuationSeparator" w:id="1">
    <w:p w:rsidR="009126C7" w:rsidRDefault="009126C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6C7" w:rsidRDefault="009126C7" w:rsidP="000D711F">
      <w:pPr>
        <w:spacing w:after="0" w:line="240" w:lineRule="auto"/>
      </w:pPr>
      <w:r>
        <w:separator/>
      </w:r>
    </w:p>
  </w:footnote>
  <w:footnote w:type="continuationSeparator" w:id="1">
    <w:p w:rsidR="009126C7" w:rsidRDefault="009126C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6DBE"/>
    <w:rsid w:val="009556DB"/>
    <w:rsid w:val="009676D0"/>
    <w:rsid w:val="00967EE8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64F81"/>
    <w:rsid w:val="00E717C3"/>
    <w:rsid w:val="00E74724"/>
    <w:rsid w:val="00E83389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28</cp:revision>
  <cp:lastPrinted>2025-04-18T04:02:00Z</cp:lastPrinted>
  <dcterms:created xsi:type="dcterms:W3CDTF">2021-05-25T03:10:00Z</dcterms:created>
  <dcterms:modified xsi:type="dcterms:W3CDTF">2025-04-18T07:04:00Z</dcterms:modified>
</cp:coreProperties>
</file>