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CC" w:rsidRPr="007377C9" w:rsidRDefault="001B0F29" w:rsidP="001B0F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07.02</w:t>
      </w:r>
      <w:r w:rsidR="004645E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2018</w:t>
      </w:r>
      <w:r w:rsidR="00B35AE9">
        <w:rPr>
          <w:rFonts w:ascii="Arial" w:hAnsi="Arial" w:cs="Arial"/>
          <w:b/>
          <w:sz w:val="32"/>
          <w:szCs w:val="32"/>
        </w:rPr>
        <w:t xml:space="preserve"> г.</w:t>
      </w:r>
      <w:r w:rsidR="00E82CCC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78</w:t>
      </w:r>
      <w:r w:rsidR="00E82CCC" w:rsidRPr="00F15E25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E82CCC" w:rsidRPr="00F15E25" w:rsidRDefault="00E82CCC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2CCC" w:rsidRPr="00F15E25" w:rsidRDefault="00E82CCC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E82CCC" w:rsidRPr="00F15E25" w:rsidRDefault="00E82CCC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82CCC" w:rsidRPr="00F15E25" w:rsidRDefault="00E82CCC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</w:t>
      </w:r>
      <w:r w:rsidR="001231CC">
        <w:rPr>
          <w:rFonts w:ascii="Arial" w:hAnsi="Arial" w:cs="Arial"/>
          <w:b/>
          <w:sz w:val="32"/>
          <w:szCs w:val="32"/>
        </w:rPr>
        <w:t>ИПАЛЬНОЕ ОБРАЗОВАНИЕ «ТУРГЕНЕВКА</w:t>
      </w:r>
      <w:r w:rsidRPr="00F15E25">
        <w:rPr>
          <w:rFonts w:ascii="Arial" w:hAnsi="Arial" w:cs="Arial"/>
          <w:b/>
          <w:sz w:val="32"/>
          <w:szCs w:val="32"/>
        </w:rPr>
        <w:t>»</w:t>
      </w:r>
    </w:p>
    <w:p w:rsidR="00891C90" w:rsidRDefault="00891C90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82CCC" w:rsidRDefault="00891C90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B0F29" w:rsidRPr="00BE3180" w:rsidRDefault="001B0F29" w:rsidP="001B0F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82CCC" w:rsidRDefault="00E82CCC" w:rsidP="001B0F2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«ОБ УТВЕРЖДЕНИИ ПРОГРАММЫ КОМПЛЕКСНОГО РАЗВИТИЯ 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СИСТЕМ ТРАНСПОРТНОЙ ИНФРАСТРУКТУРЫ И ДОРОЖНОГО ХОЗЯЙСТВА НА ТЕРРИТОРИИ  МУНИЦИ</w:t>
      </w:r>
      <w:r w:rsidR="001231CC">
        <w:rPr>
          <w:rFonts w:ascii="Arial" w:hAnsi="Arial" w:cs="Arial"/>
          <w:b/>
          <w:color w:val="000000"/>
          <w:sz w:val="32"/>
          <w:szCs w:val="32"/>
        </w:rPr>
        <w:t>ПАЛЬНОГО ОБРАЗОВАНИЯ «ТУРГЕНЕВКА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» НА </w:t>
      </w:r>
      <w:r w:rsidR="001231CC">
        <w:rPr>
          <w:rFonts w:ascii="Arial" w:hAnsi="Arial" w:cs="Arial"/>
          <w:b/>
          <w:color w:val="000000"/>
          <w:sz w:val="36"/>
          <w:szCs w:val="36"/>
        </w:rPr>
        <w:t>201</w:t>
      </w:r>
      <w:r w:rsidR="001B0F29">
        <w:rPr>
          <w:rFonts w:ascii="Arial" w:hAnsi="Arial" w:cs="Arial"/>
          <w:b/>
          <w:color w:val="000000"/>
          <w:sz w:val="36"/>
          <w:szCs w:val="36"/>
        </w:rPr>
        <w:t>8</w:t>
      </w:r>
      <w:r w:rsidR="00B35AE9" w:rsidRPr="00B35AE9">
        <w:rPr>
          <w:rFonts w:ascii="Arial" w:hAnsi="Arial" w:cs="Arial"/>
          <w:b/>
          <w:color w:val="000000"/>
          <w:sz w:val="36"/>
          <w:szCs w:val="36"/>
        </w:rPr>
        <w:t>-2032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ГОДЫ.</w:t>
      </w:r>
    </w:p>
    <w:p w:rsidR="001B0F29" w:rsidRDefault="001B0F29" w:rsidP="001B0F2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1B0F29" w:rsidRDefault="001B0F29" w:rsidP="001B0F2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91C90" w:rsidRDefault="00E82CCC" w:rsidP="001B0F29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целях повышения 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>качества жизни населения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территории Муници</w:t>
      </w:r>
      <w:r w:rsidR="001231CC">
        <w:rPr>
          <w:rFonts w:ascii="Arial" w:eastAsia="Times New Roman" w:hAnsi="Arial" w:cs="Arial"/>
          <w:color w:val="000000" w:themeColor="text1"/>
          <w:sz w:val="24"/>
          <w:szCs w:val="24"/>
        </w:rPr>
        <w:t>пального образования «Тургеневка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="00891C90"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его занятости и </w:t>
      </w:r>
      <w:proofErr w:type="spellStart"/>
      <w:r w:rsidR="00891C90"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самозанятости</w:t>
      </w:r>
      <w:proofErr w:type="spellEnd"/>
      <w:r w:rsidR="00891C90"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</w:t>
      </w:r>
      <w:r w:rsidR="00891C90">
        <w:rPr>
          <w:rFonts w:ascii="Arial" w:eastAsia="Times New Roman" w:hAnsi="Arial" w:cs="Arial"/>
          <w:color w:val="000000" w:themeColor="text1"/>
          <w:sz w:val="24"/>
          <w:szCs w:val="24"/>
        </w:rPr>
        <w:t>услуг на территории Муниципального образования «Тургеневка»</w:t>
      </w:r>
      <w:r w:rsidR="00891C90"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, руководствуясь У</w:t>
      </w:r>
      <w:r w:rsidR="00891C90">
        <w:rPr>
          <w:rFonts w:ascii="Arial" w:eastAsia="Times New Roman" w:hAnsi="Arial" w:cs="Arial"/>
          <w:color w:val="000000" w:themeColor="text1"/>
          <w:sz w:val="24"/>
          <w:szCs w:val="24"/>
        </w:rPr>
        <w:t>ставом поселения</w:t>
      </w:r>
      <w:r w:rsidR="001B0F29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:rsidR="001B0F29" w:rsidRDefault="001B0F29" w:rsidP="001B0F29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82CCC" w:rsidRPr="001B0F29" w:rsidRDefault="00891C90" w:rsidP="001B0F29">
      <w:pPr>
        <w:spacing w:after="0" w:line="240" w:lineRule="auto"/>
        <w:ind w:left="-142" w:firstLine="284"/>
        <w:jc w:val="center"/>
        <w:rPr>
          <w:rFonts w:ascii="Arial" w:hAnsi="Arial" w:cs="Arial"/>
          <w:b/>
          <w:sz w:val="28"/>
          <w:szCs w:val="28"/>
        </w:rPr>
      </w:pPr>
      <w:r w:rsidRPr="001B0F29">
        <w:rPr>
          <w:rFonts w:ascii="Arial" w:hAnsi="Arial" w:cs="Arial"/>
          <w:b/>
          <w:sz w:val="28"/>
          <w:szCs w:val="28"/>
        </w:rPr>
        <w:t>ДУМА РЕШИЛА</w:t>
      </w:r>
      <w:r w:rsidR="00E82CCC" w:rsidRPr="001B0F29">
        <w:rPr>
          <w:rFonts w:ascii="Arial" w:hAnsi="Arial" w:cs="Arial"/>
          <w:b/>
          <w:sz w:val="28"/>
          <w:szCs w:val="28"/>
        </w:rPr>
        <w:t>:</w:t>
      </w:r>
    </w:p>
    <w:p w:rsidR="001B0F29" w:rsidRDefault="001B0F29" w:rsidP="001B0F29">
      <w:pPr>
        <w:spacing w:after="0" w:line="240" w:lineRule="auto"/>
        <w:ind w:left="-142" w:firstLine="284"/>
        <w:jc w:val="center"/>
        <w:rPr>
          <w:rFonts w:ascii="Arial" w:hAnsi="Arial" w:cs="Arial"/>
          <w:b/>
        </w:rPr>
      </w:pPr>
    </w:p>
    <w:p w:rsidR="00E82CCC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1.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Утвердить Программу комплексног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о развития систем транспортной инфраструктуры и дорожного хозяйства на территории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уници</w:t>
      </w:r>
      <w:r w:rsidR="001231CC">
        <w:rPr>
          <w:rFonts w:ascii="Arial" w:eastAsia="Times New Roman" w:hAnsi="Arial" w:cs="Arial"/>
          <w:color w:val="000000" w:themeColor="text1"/>
          <w:sz w:val="24"/>
          <w:szCs w:val="24"/>
        </w:rPr>
        <w:t>пального образования «Тургеневка» на 201</w:t>
      </w:r>
      <w:r w:rsidR="001B0F29">
        <w:rPr>
          <w:rFonts w:ascii="Arial" w:eastAsia="Times New Roman" w:hAnsi="Arial" w:cs="Arial"/>
          <w:color w:val="000000" w:themeColor="text1"/>
          <w:sz w:val="24"/>
          <w:szCs w:val="24"/>
        </w:rPr>
        <w:t>8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-2032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гг.;</w:t>
      </w:r>
    </w:p>
    <w:p w:rsidR="00E82CCC" w:rsidRPr="00F5434D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2.</w:t>
      </w:r>
      <w:r w:rsidRPr="000339FC">
        <w:rPr>
          <w:rFonts w:ascii="Arial" w:hAnsi="Arial" w:cs="Arial"/>
          <w:sz w:val="24"/>
          <w:szCs w:val="24"/>
        </w:rPr>
        <w:t xml:space="preserve">Опубликовать настоящее </w:t>
      </w:r>
      <w:r w:rsidR="00FE3955">
        <w:rPr>
          <w:rFonts w:ascii="Arial" w:hAnsi="Arial" w:cs="Arial"/>
          <w:sz w:val="24"/>
          <w:szCs w:val="24"/>
        </w:rPr>
        <w:t>Реше</w:t>
      </w:r>
      <w:r w:rsidRPr="000339FC">
        <w:rPr>
          <w:rFonts w:ascii="Arial" w:hAnsi="Arial" w:cs="Arial"/>
          <w:sz w:val="24"/>
          <w:szCs w:val="24"/>
        </w:rPr>
        <w:t>ние в газете «Вест</w:t>
      </w:r>
      <w:r w:rsidR="001231CC">
        <w:rPr>
          <w:rFonts w:ascii="Arial" w:hAnsi="Arial" w:cs="Arial"/>
          <w:sz w:val="24"/>
          <w:szCs w:val="24"/>
        </w:rPr>
        <w:t>ник» МО «Тургеневка</w:t>
      </w:r>
      <w:r>
        <w:rPr>
          <w:rFonts w:ascii="Arial" w:hAnsi="Arial" w:cs="Arial"/>
          <w:sz w:val="24"/>
          <w:szCs w:val="24"/>
        </w:rPr>
        <w:t xml:space="preserve">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 w:rsidR="001231CC">
        <w:rPr>
          <w:rFonts w:ascii="Arial" w:hAnsi="Arial" w:cs="Arial"/>
          <w:sz w:val="24"/>
          <w:szCs w:val="24"/>
        </w:rPr>
        <w:t>ном сайте МО «Тургеневка</w:t>
      </w:r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"Интернет";</w:t>
      </w:r>
    </w:p>
    <w:p w:rsidR="00FE3955" w:rsidRPr="00FE3955" w:rsidRDefault="00FE3955" w:rsidP="00FE3955">
      <w:pPr>
        <w:pStyle w:val="ConsNormal"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E3955">
        <w:rPr>
          <w:sz w:val="24"/>
          <w:szCs w:val="24"/>
        </w:rPr>
        <w:t>3. Настоящее решение вступает в силу после его официального опубликования (обнародования).</w:t>
      </w:r>
    </w:p>
    <w:p w:rsidR="00E82CCC" w:rsidRPr="002739D4" w:rsidRDefault="00E82CCC" w:rsidP="00E82C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A59A3" w:rsidRDefault="003A59A3" w:rsidP="003A59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              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Т.В.Токарева</w:t>
      </w:r>
      <w:proofErr w:type="spellEnd"/>
    </w:p>
    <w:p w:rsidR="003A59A3" w:rsidRPr="002739D4" w:rsidRDefault="003A59A3" w:rsidP="003A59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3A59A3" w:rsidRDefault="003A59A3" w:rsidP="003A59A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Глава МО «Тургеневка»                                                             В.В.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Синкевич</w:t>
      </w:r>
      <w:proofErr w:type="spellEnd"/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FE3955" w:rsidRDefault="00FE3955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3A59A3" w:rsidRDefault="003A59A3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B5E1F" w:rsidRPr="008A14C9" w:rsidRDefault="000049CE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lastRenderedPageBreak/>
        <w:t>«Утверждена»</w:t>
      </w:r>
    </w:p>
    <w:p w:rsidR="000049CE" w:rsidRDefault="00FE3955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Решением Думы </w:t>
      </w:r>
      <w:r w:rsidR="001231CC">
        <w:rPr>
          <w:rFonts w:ascii="Courier New" w:eastAsia="Times New Roman" w:hAnsi="Courier New" w:cs="Courier New"/>
          <w:color w:val="000000"/>
          <w:sz w:val="24"/>
          <w:szCs w:val="24"/>
        </w:rPr>
        <w:t>МО «Тургеневка</w:t>
      </w:r>
      <w:r w:rsidR="000049CE">
        <w:rPr>
          <w:rFonts w:ascii="Courier New" w:eastAsia="Times New Roman" w:hAnsi="Courier New" w:cs="Courier New"/>
          <w:color w:val="000000"/>
          <w:sz w:val="24"/>
          <w:szCs w:val="24"/>
        </w:rPr>
        <w:t>»</w:t>
      </w:r>
    </w:p>
    <w:p w:rsidR="00CB5E1F" w:rsidRDefault="001231CC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№</w:t>
      </w:r>
      <w:r w:rsidR="001B0F29">
        <w:rPr>
          <w:rFonts w:ascii="Courier New" w:eastAsia="Times New Roman" w:hAnsi="Courier New" w:cs="Courier New"/>
          <w:color w:val="000000"/>
          <w:sz w:val="24"/>
          <w:szCs w:val="24"/>
        </w:rPr>
        <w:t>78</w:t>
      </w: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от </w:t>
      </w:r>
      <w:r w:rsidR="001B0F29">
        <w:rPr>
          <w:rFonts w:ascii="Courier New" w:eastAsia="Times New Roman" w:hAnsi="Courier New" w:cs="Courier New"/>
          <w:color w:val="000000"/>
          <w:sz w:val="24"/>
          <w:szCs w:val="24"/>
        </w:rPr>
        <w:t>07.02.2018</w:t>
      </w:r>
      <w:r w:rsidR="008A14C9">
        <w:rPr>
          <w:rFonts w:ascii="Courier New" w:eastAsia="Times New Roman" w:hAnsi="Courier New" w:cs="Courier New"/>
          <w:color w:val="000000"/>
          <w:sz w:val="24"/>
          <w:szCs w:val="24"/>
        </w:rPr>
        <w:t>г.</w:t>
      </w:r>
    </w:p>
    <w:p w:rsidR="008A14C9" w:rsidRDefault="008A14C9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A14C9" w:rsidRPr="008A14C9" w:rsidRDefault="008A14C9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B5E1F" w:rsidRPr="00CB5E1F" w:rsidRDefault="00CB5E1F" w:rsidP="008A14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Муниципальная программа</w:t>
      </w:r>
    </w:p>
    <w:p w:rsidR="00CB5E1F" w:rsidRPr="00CB5E1F" w:rsidRDefault="00CB5E1F" w:rsidP="008A14C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униципаль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ного 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>образования «Тургеневка» на 2018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 xml:space="preserve">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Паспорт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муниципальной программы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уници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 xml:space="preserve"> на 2018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 xml:space="preserve"> -2032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794"/>
        <w:gridCol w:w="6945"/>
      </w:tblGrid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Комплексное развитие систем транспортной инфраструктуры и дорож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ного хозяйства на территории   М</w:t>
            </w:r>
            <w:r w:rsidR="008A14C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униципального образ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ования «Тургеневка» на 201</w:t>
            </w:r>
            <w:r w:rsidR="001B0F2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-2032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алее – Программа)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Градостроительный кодекс Российской Федерации от 29 декабря 2004 года №190-ФЗ;</w:t>
            </w:r>
          </w:p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8A14C9" w:rsidRDefault="008A14C9" w:rsidP="008A14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 Постановления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A14C9" w:rsidRPr="008A14C9" w:rsidRDefault="008A14C9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CB5E1F" w:rsidRPr="00CB5E1F" w:rsidRDefault="00CB5E1F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Федеральный закон от 06 октября 2003 года </w:t>
            </w:r>
            <w:hyperlink r:id="rId7" w:history="1">
              <w:r w:rsidRPr="008A14C9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№ 131-ФЗ</w:t>
              </w:r>
            </w:hyperlink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 образования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Администрация 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33C47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по  реализации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Программы осуществляет Администрация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и Дума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ипального образова</w:t>
            </w:r>
            <w:r w:rsidR="001B0F2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ия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Цель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Повышение комфортности и безопасности жизнедеятельности населения и хозяйствующих субъектов на территории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Повышение надежности и безопасности  транспортного обслуживания населения.2. Обеспечение более комфортных условий проживания населения сельского поселения, безопасности дорожного движения на территории поселения.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231C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 201</w:t>
            </w:r>
            <w:r w:rsidR="001B0F2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-2032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75D40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финансирования: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средства местного бюджета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дорожного фонда</w:t>
            </w:r>
            <w:proofErr w:type="gramStart"/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proofErr w:type="gramEnd"/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источники.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программы  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разработка проектно-сметной документации;</w:t>
            </w:r>
          </w:p>
          <w:p w:rsidR="00175D40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приобретение материалов и ремонт дорог;</w:t>
            </w:r>
          </w:p>
          <w:p w:rsidR="00132D34" w:rsidRDefault="00175D40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="00132D34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мероприятия по организации дорожного движения;</w:t>
            </w:r>
          </w:p>
          <w:p w:rsidR="00132D34" w:rsidRPr="00CB5E1F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ремонт, строительство пешеходных дорожек</w:t>
            </w:r>
            <w:r w:rsidR="00175D4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(тротуаров)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 xml:space="preserve">проведение паспортизации и </w:t>
            </w:r>
            <w:proofErr w:type="gramStart"/>
            <w:r w:rsidRPr="00371516">
              <w:rPr>
                <w:rFonts w:ascii="Arial" w:hAnsi="Arial" w:cs="Arial"/>
              </w:rPr>
              <w:t>инвентаризации</w:t>
            </w:r>
            <w:proofErr w:type="gramEnd"/>
            <w:r w:rsidRPr="00371516">
              <w:rPr>
                <w:rFonts w:ascii="Arial" w:hAnsi="Arial" w:cs="Arial"/>
              </w:rPr>
              <w:t xml:space="preserve"> автомобильных дорог местного значения, определение полос отвода, регистрация земельных участков, занятых автодорогами местного значения;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>инвентаризация с оценкой технического состояния всех инженерных сооружений на автомобильных дорогах и улицах поселения, определение сроков и объёмов необходимой реконструкции или нового строительства;</w:t>
            </w:r>
          </w:p>
          <w:p w:rsidR="00132D34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</w:rPr>
            </w:pPr>
            <w:r w:rsidRPr="00371516">
              <w:rPr>
                <w:rFonts w:ascii="Arial" w:hAnsi="Arial" w:cs="Arial"/>
              </w:rPr>
              <w:t>размещение дорожных знаков и указателей на улицах населённых пунктов;</w:t>
            </w:r>
          </w:p>
          <w:p w:rsidR="00175D40" w:rsidRDefault="00175D40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эксплуата</w:t>
            </w:r>
            <w:r w:rsidR="00C33C47">
              <w:rPr>
                <w:rFonts w:ascii="Arial" w:hAnsi="Arial" w:cs="Arial"/>
              </w:rPr>
              <w:t>ция и ремонт уличного освещения;</w:t>
            </w:r>
          </w:p>
          <w:p w:rsidR="00175D40" w:rsidRPr="00371516" w:rsidRDefault="00C33C47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="00175D40">
              <w:rPr>
                <w:rFonts w:ascii="Arial" w:hAnsi="Arial" w:cs="Arial"/>
              </w:rPr>
              <w:t>стройство стоянок (парковок).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132D34" w:rsidRPr="00714B34" w:rsidRDefault="00132D34" w:rsidP="00132D34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Times New Roman" w:hAnsi="Times New Roman"/>
              </w:rPr>
            </w:pP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F208C3" w:rsidRDefault="00F208C3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371516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проблемы и обоснование ее решения программными методами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Одним из основополагающих условий развития поселения является комплексное ра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звитие систем жизнеобеспечения Муниципального 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разования «Тургеневка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- демографическое развитие;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перспективное строительство;</w:t>
      </w: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транспортной инфраструктуры;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10C27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обеспечение надежного и устойчивого обслуживания потребителей услугами, снижение износа объек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тов транспортной инфраструктуры, </w:t>
      </w:r>
      <w:r w:rsidR="00910C27" w:rsidRPr="00910C27">
        <w:rPr>
          <w:rFonts w:ascii="Arial" w:hAnsi="Arial" w:cs="Arial"/>
          <w:sz w:val="24"/>
          <w:szCs w:val="24"/>
        </w:rPr>
        <w:t>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  <w:r w:rsidR="001231CC">
        <w:rPr>
          <w:rFonts w:ascii="Arial" w:hAnsi="Arial" w:cs="Arial"/>
          <w:sz w:val="24"/>
          <w:szCs w:val="24"/>
        </w:rPr>
        <w:t xml:space="preserve"> </w:t>
      </w:r>
      <w:r w:rsidR="00910C27" w:rsidRPr="00910C27">
        <w:rPr>
          <w:rFonts w:ascii="Arial" w:hAnsi="Arial" w:cs="Arial"/>
          <w:sz w:val="24"/>
          <w:szCs w:val="24"/>
        </w:rPr>
        <w:t>Природные ресурсы – значимый фактор для привлечения инвесторов в пищевую промышленность, сельское хозяйство, добывающие производства.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1.1. Демографическое развитие муниципального образования</w:t>
      </w:r>
    </w:p>
    <w:p w:rsidR="00CB5E1F" w:rsidRPr="00CB5E1F" w:rsidRDefault="00371516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ипальное образование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располож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ено в 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юго-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восточной части территории </w:t>
      </w:r>
      <w:proofErr w:type="spellStart"/>
      <w:r w:rsidR="008820EA">
        <w:rPr>
          <w:rFonts w:ascii="Arial" w:eastAsia="Times New Roman" w:hAnsi="Arial" w:cs="Arial"/>
          <w:color w:val="000000"/>
          <w:sz w:val="24"/>
          <w:szCs w:val="24"/>
        </w:rPr>
        <w:t>Баяндаевского</w:t>
      </w:r>
      <w:proofErr w:type="spellEnd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района Усть-Ордынского Бурятского округа Иркутской области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Расстояние от районног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о центра с. Баяндай до с. Тургеневка составляет 12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км</w:t>
      </w:r>
      <w:proofErr w:type="gramStart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8820EA">
        <w:rPr>
          <w:rFonts w:ascii="Arial" w:eastAsia="Times New Roman" w:hAnsi="Arial" w:cs="Arial"/>
          <w:color w:val="000000"/>
          <w:sz w:val="24"/>
          <w:szCs w:val="24"/>
        </w:rPr>
        <w:t>до областного ц</w:t>
      </w:r>
      <w:r w:rsidR="00C832EF">
        <w:rPr>
          <w:rFonts w:ascii="Arial" w:eastAsia="Times New Roman" w:hAnsi="Arial" w:cs="Arial"/>
          <w:color w:val="000000"/>
          <w:sz w:val="24"/>
          <w:szCs w:val="24"/>
        </w:rPr>
        <w:t>ентра г. Иркутска расстояние 14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км. 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ипальное образование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со статусом сельского поселения входит в состав Баяндаевского муниципального района Усть-Ордынского Бур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ятского округа Иркутской области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в сооветствии с законом  Усть-Ордынского Бурятского автономного  округа от 30 декабря 2004 г. № 67-оз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«О статусе и границах муниципальных образований Аларского, Баяндаевского, Боханского, Нукутского, Осинского, Эхирит-Булагатского районов Усть-Ордынского Бурятского автономного округа».</w:t>
      </w:r>
    </w:p>
    <w:p w:rsidR="00CB5E1F" w:rsidRPr="00CB5E1F" w:rsidRDefault="001A0D5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 состав Муници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входи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одно село Турген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евка.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Поселение заним</w:t>
      </w:r>
      <w:r w:rsidR="00B223E3">
        <w:rPr>
          <w:rFonts w:ascii="Arial" w:eastAsia="Times New Roman" w:hAnsi="Arial" w:cs="Arial"/>
          <w:color w:val="000000"/>
          <w:sz w:val="24"/>
          <w:szCs w:val="24"/>
        </w:rPr>
        <w:t>ает территорию площадью 13511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га</w:t>
      </w:r>
      <w:proofErr w:type="gramStart"/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1231CC">
        <w:rPr>
          <w:rFonts w:ascii="Arial" w:eastAsia="Times New Roman" w:hAnsi="Arial" w:cs="Arial"/>
          <w:color w:val="000000"/>
          <w:sz w:val="24"/>
          <w:szCs w:val="24"/>
        </w:rPr>
        <w:t>на которой проживает 595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человек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(по состоянию на 01.01.201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 xml:space="preserve">8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г.).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 общего числа проживающих в поселении трудос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пособное население составляет 56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%, из</w:t>
      </w:r>
      <w:r w:rsidR="00154D37">
        <w:rPr>
          <w:rFonts w:ascii="Arial" w:eastAsia="Times New Roman" w:hAnsi="Arial" w:cs="Arial"/>
          <w:color w:val="000000"/>
          <w:sz w:val="24"/>
          <w:szCs w:val="24"/>
        </w:rPr>
        <w:t xml:space="preserve"> которых 2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 имеет постоянную работу в социальной сфере, сфере обслуживания, п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редприятиях сельского хо</w:t>
      </w:r>
      <w:r w:rsidR="00154D37">
        <w:rPr>
          <w:rFonts w:ascii="Arial" w:eastAsia="Times New Roman" w:hAnsi="Arial" w:cs="Arial"/>
          <w:color w:val="000000"/>
          <w:sz w:val="24"/>
          <w:szCs w:val="24"/>
        </w:rPr>
        <w:t xml:space="preserve">зяйства, 160 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дворов,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ведущих личное подсобное хозяйство.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Жилая застройка представлена следующими типами: индивидуальные жилые дома с приусадебными участками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, блочные дома с приусадебныи участками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и объекты социальной сферы.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Общая площадь жилого фонда Васильевского сель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ского п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оселения составляет 240 га</w:t>
      </w:r>
      <w:proofErr w:type="gramStart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из которых основная часть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приход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ится на индивидуальный фонд и незначительная часть  на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жилой фонд блочного типа. Общая площадь жилого фонда на расчетный пер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иод 2032 г. составит 280 га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Численность постоянно проживающего насе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ления на расчетный срок до 2032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года составит 8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00 человек.</w:t>
      </w:r>
    </w:p>
    <w:p w:rsidR="00910C27" w:rsidRPr="00910C27" w:rsidRDefault="00910C27" w:rsidP="001B0F29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Автомобильные дороги имеют стратегическое значение для </w:t>
      </w:r>
      <w:r>
        <w:rPr>
          <w:rFonts w:ascii="Arial" w:hAnsi="Arial" w:cs="Arial"/>
        </w:rPr>
        <w:t>Муници</w:t>
      </w:r>
      <w:r w:rsidR="00782BC9">
        <w:rPr>
          <w:rFonts w:ascii="Arial" w:hAnsi="Arial" w:cs="Arial"/>
        </w:rPr>
        <w:t>пального образования «Тургеневка</w:t>
      </w:r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>. Они связывают территорию поселения, обеспе</w:t>
      </w:r>
      <w:r w:rsidR="00782BC9">
        <w:rPr>
          <w:rFonts w:ascii="Arial" w:hAnsi="Arial" w:cs="Arial"/>
        </w:rPr>
        <w:t>чивают жизнедеятельность,</w:t>
      </w:r>
      <w:r w:rsidRPr="00910C27">
        <w:rPr>
          <w:rFonts w:ascii="Arial" w:hAnsi="Arial" w:cs="Arial"/>
        </w:rPr>
        <w:t xml:space="preserve"> во многом определяют возможности развития экономики сельского поселения. Сеть автомобильных дорог обеспечивает мобильность населения и доступ к материальным ресурсам, а также позволяет расширить производственные возможности за счет снижения транспортных издержек и затрат времени на перевозки.</w:t>
      </w:r>
    </w:p>
    <w:p w:rsidR="00910C27" w:rsidRPr="00910C27" w:rsidRDefault="00910C27" w:rsidP="001B0F29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</w:t>
      </w:r>
      <w:r w:rsidRPr="00910C27">
        <w:rPr>
          <w:rFonts w:ascii="Arial" w:hAnsi="Arial" w:cs="Arial"/>
        </w:rPr>
        <w:lastRenderedPageBreak/>
        <w:t>производства, увеличения объемов строительства и торговли и развития сферы услуг.</w:t>
      </w:r>
    </w:p>
    <w:p w:rsidR="00910C27" w:rsidRPr="00910C27" w:rsidRDefault="00910C27" w:rsidP="001B0F29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В настоящее время протяженность автомобильных дорог общего пользования </w:t>
      </w:r>
      <w:r>
        <w:rPr>
          <w:rFonts w:ascii="Arial" w:hAnsi="Arial" w:cs="Arial"/>
        </w:rPr>
        <w:t>Муниципального об</w:t>
      </w:r>
      <w:r w:rsidR="00C33C47">
        <w:rPr>
          <w:rFonts w:ascii="Arial" w:hAnsi="Arial" w:cs="Arial"/>
        </w:rPr>
        <w:t>разов</w:t>
      </w:r>
      <w:r w:rsidR="00782BC9">
        <w:rPr>
          <w:rFonts w:ascii="Arial" w:hAnsi="Arial" w:cs="Arial"/>
        </w:rPr>
        <w:t>ания «Тургеневка</w:t>
      </w:r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 xml:space="preserve"> составляет </w:t>
      </w:r>
      <w:r w:rsidR="00782BC9">
        <w:rPr>
          <w:rFonts w:ascii="Arial" w:hAnsi="Arial" w:cs="Arial"/>
        </w:rPr>
        <w:t xml:space="preserve"> 6,6</w:t>
      </w:r>
      <w:r>
        <w:rPr>
          <w:rFonts w:ascii="Arial" w:hAnsi="Arial" w:cs="Arial"/>
        </w:rPr>
        <w:t xml:space="preserve"> км</w:t>
      </w:r>
      <w:proofErr w:type="gramStart"/>
      <w:r>
        <w:rPr>
          <w:rFonts w:ascii="Arial" w:hAnsi="Arial" w:cs="Arial"/>
        </w:rPr>
        <w:t>.</w:t>
      </w:r>
      <w:r w:rsidR="00782BC9">
        <w:rPr>
          <w:rFonts w:ascii="Arial" w:hAnsi="Arial" w:cs="Arial"/>
        </w:rPr>
        <w:t xml:space="preserve">, </w:t>
      </w:r>
      <w:proofErr w:type="gramEnd"/>
      <w:r w:rsidR="00782BC9">
        <w:rPr>
          <w:rFonts w:ascii="Arial" w:hAnsi="Arial" w:cs="Arial"/>
        </w:rPr>
        <w:t>не</w:t>
      </w:r>
      <w:r w:rsidR="003C0CAC">
        <w:rPr>
          <w:rFonts w:ascii="Arial" w:hAnsi="Arial" w:cs="Arial"/>
        </w:rPr>
        <w:t xml:space="preserve"> </w:t>
      </w:r>
      <w:r w:rsidR="00782BC9">
        <w:rPr>
          <w:rFonts w:ascii="Arial" w:hAnsi="Arial" w:cs="Arial"/>
        </w:rPr>
        <w:t>общего пользования местного значения</w:t>
      </w:r>
      <w:r w:rsidR="003C0CAC">
        <w:rPr>
          <w:rFonts w:ascii="Arial" w:hAnsi="Arial" w:cs="Arial"/>
        </w:rPr>
        <w:t xml:space="preserve"> -</w:t>
      </w:r>
      <w:r w:rsidR="00154D37" w:rsidRPr="00154D37">
        <w:rPr>
          <w:rFonts w:ascii="Arial" w:hAnsi="Arial" w:cs="Arial"/>
        </w:rPr>
        <w:t>4,2</w:t>
      </w:r>
      <w:r w:rsidR="00D839CE" w:rsidRPr="00154D37">
        <w:rPr>
          <w:rFonts w:ascii="Arial" w:hAnsi="Arial" w:cs="Arial"/>
        </w:rPr>
        <w:t xml:space="preserve"> км.</w:t>
      </w:r>
    </w:p>
    <w:p w:rsidR="00CB5E1F" w:rsidRPr="00CB5E1F" w:rsidRDefault="00CB5E1F" w:rsidP="001B0F2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направлении районн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ого центра имеются 1 автомобильная дорога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 твердым покрытием.</w:t>
      </w:r>
    </w:p>
    <w:p w:rsidR="00CB5E1F" w:rsidRPr="00CB5E1F" w:rsidRDefault="00CB5E1F" w:rsidP="001B0F2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звития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характеризуется следующими показателями: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820"/>
        <w:gridCol w:w="1574"/>
        <w:gridCol w:w="1574"/>
        <w:gridCol w:w="1771"/>
      </w:tblGrid>
      <w:tr w:rsidR="00CB5E1F" w:rsidRPr="00CB5E1F" w:rsidTr="00CB5E1F">
        <w:trPr>
          <w:jc w:val="center"/>
        </w:trPr>
        <w:tc>
          <w:tcPr>
            <w:tcW w:w="2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Факт</w:t>
            </w:r>
          </w:p>
        </w:tc>
      </w:tr>
      <w:tr w:rsidR="00CB5E1F" w:rsidRPr="00CB5E1F" w:rsidTr="00CB5E1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1B0F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2015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2017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B5E1F" w:rsidRPr="00CB5E1F" w:rsidTr="00CB5E1F">
        <w:trPr>
          <w:jc w:val="center"/>
        </w:trPr>
        <w:tc>
          <w:tcPr>
            <w:tcW w:w="2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:rsidR="00CB5E1F" w:rsidRPr="00CB5E1F" w:rsidRDefault="00CB5E1F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D839CE" w:rsidRDefault="00154D37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</w:t>
            </w:r>
            <w:r w:rsidR="00C31B74"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154D37" w:rsidRDefault="00C31B74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154D37" w:rsidRDefault="00C31B74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  <w:r w:rsidR="00D839CE"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</w:t>
            </w:r>
          </w:p>
        </w:tc>
      </w:tr>
    </w:tbl>
    <w:p w:rsidR="00910C27" w:rsidRDefault="00CB5E1F" w:rsidP="001B0F29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Для достижения целей Программы принимается условие, при котором численнос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ть жителей имеет тенденцию к увеличению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910C27" w:rsidRPr="00910C27">
        <w:rPr>
          <w:rFonts w:ascii="Arial" w:hAnsi="Arial" w:cs="Arial"/>
          <w:sz w:val="24"/>
          <w:szCs w:val="24"/>
        </w:rPr>
        <w:t>В</w:t>
      </w:r>
      <w:proofErr w:type="gramEnd"/>
      <w:r w:rsidR="00910C27" w:rsidRPr="00910C27">
        <w:rPr>
          <w:rFonts w:ascii="Arial" w:hAnsi="Arial" w:cs="Arial"/>
          <w:sz w:val="24"/>
          <w:szCs w:val="24"/>
        </w:rPr>
        <w:t xml:space="preserve"> целом демографическая ситуация </w:t>
      </w:r>
      <w:r w:rsidR="00910C27">
        <w:rPr>
          <w:rFonts w:ascii="Arial" w:hAnsi="Arial" w:cs="Arial"/>
          <w:sz w:val="24"/>
          <w:szCs w:val="24"/>
        </w:rPr>
        <w:t xml:space="preserve">в Муниципальном образовании </w:t>
      </w:r>
      <w:r w:rsidR="00154D37">
        <w:rPr>
          <w:rFonts w:ascii="Arial" w:hAnsi="Arial" w:cs="Arial"/>
          <w:sz w:val="24"/>
          <w:szCs w:val="24"/>
        </w:rPr>
        <w:t>«Тургеневка</w:t>
      </w:r>
      <w:r w:rsidR="00910C27">
        <w:rPr>
          <w:rFonts w:ascii="Arial" w:hAnsi="Arial" w:cs="Arial"/>
          <w:sz w:val="24"/>
          <w:szCs w:val="24"/>
        </w:rPr>
        <w:t>»</w:t>
      </w:r>
      <w:r w:rsidR="00910C27" w:rsidRPr="00910C27">
        <w:rPr>
          <w:rFonts w:ascii="Arial" w:hAnsi="Arial" w:cs="Arial"/>
          <w:sz w:val="24"/>
          <w:szCs w:val="24"/>
        </w:rPr>
        <w:t xml:space="preserve"> повторяет районные и краевые проблемы и обстановку большинства регионов. </w:t>
      </w:r>
    </w:p>
    <w:p w:rsidR="00F208C3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31B74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Основные цели и задачи, сроки и этапы реализации Программы</w:t>
      </w:r>
    </w:p>
    <w:p w:rsidR="00F208C3" w:rsidRDefault="00F208C3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Основной целью Программы является создание условий для приведения объектов и сетей инженерно-коммунальной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еской обстановки на территории М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«Тургеневка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снижение уровня износа объектов коммунальной инфраструктуры, повышение качества предоставляемых коммунальных услуг, улучшение экологической ситуации.</w:t>
      </w: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задачи Программы:</w:t>
      </w:r>
    </w:p>
    <w:p w:rsidR="00F208C3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5198F" w:rsidRDefault="00C33C47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Повышение надежности и безопасности  транспортного обслуживания населения.</w:t>
      </w:r>
    </w:p>
    <w:p w:rsidR="0015198F" w:rsidRDefault="00C33C47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более комфортных условий проживани</w:t>
      </w:r>
      <w:r>
        <w:rPr>
          <w:rFonts w:ascii="Arial" w:eastAsia="Times New Roman" w:hAnsi="Arial" w:cs="Arial"/>
          <w:color w:val="000000"/>
          <w:sz w:val="24"/>
          <w:szCs w:val="24"/>
        </w:rPr>
        <w:t>я населения сельского поселения.</w:t>
      </w:r>
    </w:p>
    <w:p w:rsidR="00C33C47" w:rsidRPr="00CB5E1F" w:rsidRDefault="00C33C47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езопасности дорожного движения на территории поселения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4.М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одернизация, ремонт, реконструкция, строительство объектов благоустройства и дорожного хозяйства;</w:t>
      </w: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Бюджетные средства, направляемые на реализацию программы, должны быть предназначены для реализации проектов модернизации объектов транспортной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инфраструктуры и дорожного хозяйства, связанных с ремонтом, реконструкцией существующих объектов.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B5E1F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Сроки и этапы реализации Программы.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31B74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 xml:space="preserve"> действия программы: 2018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годы. Реализация программы будет осуществляться весь период.</w:t>
      </w:r>
    </w:p>
    <w:p w:rsidR="00C31B74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Мероприятия по развитию системы транспортной инфраструктуры и дорожного хозяйства, целевые индикаторы</w:t>
      </w:r>
    </w:p>
    <w:p w:rsidR="00C31B74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3.1. Общие положения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Основными факторами, определяющими направления разработки Программы, являются: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тенденции социально-экономического развития поселения, характеризующиеся развитием рынка жилья, сфер обслуживания и промышленности;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существующей системы транспортной инфраструктуры.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Разработанные программные мероприятия систематизированы по степени их актуальности.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Список мероприятий на конкретном объекте детализируется после разработки проектно-сметной документации.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5. Стоимость мероприятий определена ориентировочно, основываясь на стоимости уже проведенных аналогичных мероприятий.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6. Источниками финансирования мероприятий Прогр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аммы являются средства бюджета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B0F2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сре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ства дорожного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а также внебюджетные источники. Объемы финансирования мероприятий из регионального бюджета определяются после принятия областных программ и подлежат уточнению после формирования бюджета на соответствующий финансовый год с учетом результатов реализации мероприятий в предыдущем финансовом году.</w:t>
      </w:r>
    </w:p>
    <w:p w:rsidR="00C31B74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Перечень программных мероприятий приведен в приложении № 1 к Программе.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3.2. Система дорожной деятельности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целевые индикаторы реализации мероприятий Программы: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дорог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 и дорожного хозяйства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 требуемом техническом состоянии;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безопасности дорожного движения.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3. Механизм реализации Программы и 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ходом ее выполнения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Реализация Программы ос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Для решения задач Программы предполагается использовать средства местного бюджета,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 xml:space="preserve"> дор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собственные средства хозяйствующих субъектов.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реализации данной Программы в соответствии со стратегич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ескими приоритетами развития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Исполнителями Пр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 xml:space="preserve">ограммы являются администрация 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15198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Контроль по  реализации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 осуществляет Админ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истрация и Дума Муници</w:t>
      </w:r>
      <w:r w:rsidR="00067ECB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«Тургеневка»</w:t>
      </w:r>
    </w:p>
    <w:p w:rsidR="00032E95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Изменения в Программе и сроки ее реализации, а также объемы финансирования из местного бюджета могут быть пересмотрены Администрацией поселения по ее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инициативе или по предложению организаций в части изменения сроков реализации и мероприятий Программы.</w:t>
      </w:r>
    </w:p>
    <w:p w:rsidR="00F208C3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B5E1F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Оценка эффективности реализации Программы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Основными результатами реализации мероприятий являются: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модернизация и обновление инженерно-коммунальной, транспортной инфраструктуры поселения;</w:t>
      </w:r>
    </w:p>
    <w:p w:rsidR="00CB5E1F" w:rsidRP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устранение причин возникновения аварийных ситуаций, угрожающих жизнедеятельности человека;</w:t>
      </w:r>
    </w:p>
    <w:p w:rsidR="00CB5E1F" w:rsidRDefault="00CB5E1F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повышение комфортности и безопасности жизнедеятельности населения. </w:t>
      </w:r>
    </w:p>
    <w:p w:rsidR="00F208C3" w:rsidRDefault="00F208C3" w:rsidP="001B0F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5198F" w:rsidRDefault="0015198F" w:rsidP="001B0F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F208C3" w:rsidRPr="00CB5E1F" w:rsidRDefault="00F208C3" w:rsidP="001B0F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:rsidR="00CB5E1F" w:rsidRDefault="00CB5E1F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ПЕРЕЧЕНЬ ПРОГРАММНЫХ МЕРОПРИЯТИЙ </w:t>
      </w:r>
    </w:p>
    <w:p w:rsidR="00067ECB" w:rsidRPr="00CB5E1F" w:rsidRDefault="00067ECB" w:rsidP="001B0F2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4801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24"/>
        <w:gridCol w:w="2123"/>
        <w:gridCol w:w="2126"/>
        <w:gridCol w:w="1559"/>
        <w:gridCol w:w="992"/>
        <w:gridCol w:w="996"/>
        <w:gridCol w:w="1131"/>
      </w:tblGrid>
      <w:tr w:rsidR="00554FBC" w:rsidRPr="00CB5E1F" w:rsidTr="00F208C3">
        <w:trPr>
          <w:jc w:val="center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№</w:t>
            </w:r>
            <w:proofErr w:type="gramStart"/>
            <w:r w:rsidRPr="00554FBC">
              <w:rPr>
                <w:rFonts w:ascii="Arial" w:eastAsia="Times New Roman" w:hAnsi="Arial" w:cs="Arial"/>
                <w:color w:val="000000"/>
              </w:rPr>
              <w:t>п</w:t>
            </w:r>
            <w:proofErr w:type="gramEnd"/>
            <w:r w:rsidRPr="00554FBC">
              <w:rPr>
                <w:rFonts w:ascii="Arial" w:eastAsia="Times New Roman" w:hAnsi="Arial" w:cs="Arial"/>
                <w:color w:val="000000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textDirection w:val="btLr"/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textDirection w:val="btLr"/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Цели реализации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textDirection w:val="btLr"/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2018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CB5E1F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CB5E1F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9411E6" w:rsidRPr="00CB5E1F" w:rsidTr="00F208C3">
        <w:trPr>
          <w:trHeight w:val="1561"/>
          <w:jc w:val="center"/>
        </w:trPr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554FBC" w:rsidRDefault="00CB5E1F" w:rsidP="001B0F2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554FBC" w:rsidRDefault="00CB5E1F" w:rsidP="001B0F2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554FBC" w:rsidRDefault="00CB5E1F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554FBC" w:rsidRDefault="00CB5E1F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554FBC" w:rsidRDefault="00CB5E1F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тысяч рублей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Приобретение материалов, ремонт дорог</w:t>
            </w: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бюджет поселения, средства дорожного фонда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370.00 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400.00 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400.00 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Подготовка исходной документации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20.00 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20.00 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псд 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Мероприятия по организации дорожного движения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10.00 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10.00 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10.00 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Строительство, ремонт пешеходных дорожек (тротуаров)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Создание комфортных условий для проживания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бюджет поселения,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Проведение паспортизации и </w:t>
            </w:r>
            <w:proofErr w:type="gramStart"/>
            <w:r w:rsidRPr="00554FBC">
              <w:rPr>
                <w:rFonts w:ascii="Arial" w:eastAsia="Times New Roman" w:hAnsi="Arial" w:cs="Arial"/>
                <w:color w:val="000000"/>
              </w:rPr>
              <w:t>инвентаризации</w:t>
            </w:r>
            <w:proofErr w:type="gramEnd"/>
            <w:r w:rsidRPr="00554FB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>автомобильных дорог, определение полос отвода, регистрация земельных участков,</w:t>
            </w:r>
            <w:r w:rsidR="00F208C3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4FBC">
              <w:rPr>
                <w:rFonts w:ascii="Arial" w:eastAsia="Times New Roman" w:hAnsi="Arial" w:cs="Arial"/>
                <w:color w:val="000000"/>
              </w:rPr>
              <w:t>занятых автодорогами местн</w:t>
            </w:r>
            <w:r w:rsidR="00F208C3">
              <w:rPr>
                <w:rFonts w:ascii="Arial" w:eastAsia="Times New Roman" w:hAnsi="Arial" w:cs="Arial"/>
                <w:color w:val="000000"/>
              </w:rPr>
              <w:t>о</w:t>
            </w:r>
            <w:r w:rsidRPr="00554FBC">
              <w:rPr>
                <w:rFonts w:ascii="Arial" w:eastAsia="Times New Roman" w:hAnsi="Arial" w:cs="Arial"/>
                <w:color w:val="000000"/>
              </w:rPr>
              <w:t>го значения.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бюджет поселения, средства </w:t>
            </w: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 xml:space="preserve">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>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Инвентаризация с оценкой технического состояния всех иинженерных сооружений на автомобильных дорогах и улицах поселения, определения сроков и объемов необходимой реконструкции или нового строительства.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Повышение безопасности дорожного движения, улучшение транспортной инфраструктуры.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бюджет поселения,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20.00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20.00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Размещение дорожных знаков и указателей на улицах населенных пунктов.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Повышение безопасности дорожного движения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бюджет поселения,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15.00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30.00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Эксплуатация и ремонт уличного освещения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Повышение безопасности дорожного движения,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4FBC">
              <w:rPr>
                <w:rFonts w:ascii="Arial" w:eastAsia="Times New Roman" w:hAnsi="Arial" w:cs="Arial"/>
                <w:color w:val="000000"/>
              </w:rPr>
              <w:t>создание комфортных условий для проживания граждан.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 xml:space="preserve">бюджет поселения,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100.0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30.00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100.0</w:t>
            </w:r>
          </w:p>
        </w:tc>
      </w:tr>
      <w:tr w:rsidR="00554FBC" w:rsidRPr="00CB5E1F" w:rsidTr="00F208C3">
        <w:trPr>
          <w:jc w:val="center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Устройство стоянок, парковок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t>Повышение безопасности дорожного движения,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4FBC">
              <w:rPr>
                <w:rFonts w:ascii="Arial" w:eastAsia="Times New Roman" w:hAnsi="Arial" w:cs="Arial"/>
                <w:color w:val="000000"/>
              </w:rPr>
              <w:t xml:space="preserve">создание </w:t>
            </w: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>комфортных условий для проживания граждан.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 xml:space="preserve">бюджет поселения,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F208C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554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bCs/>
                <w:color w:val="000000"/>
              </w:rPr>
              <w:t>50.00</w:t>
            </w:r>
          </w:p>
        </w:tc>
      </w:tr>
      <w:tr w:rsidR="00554FBC" w:rsidRPr="00CB5E1F" w:rsidTr="00554FBC">
        <w:trPr>
          <w:jc w:val="center"/>
        </w:trPr>
        <w:tc>
          <w:tcPr>
            <w:tcW w:w="6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4FBC">
              <w:rPr>
                <w:rFonts w:ascii="Arial" w:eastAsia="Times New Roman" w:hAnsi="Arial" w:cs="Arial"/>
                <w:color w:val="000000"/>
              </w:rPr>
              <w:lastRenderedPageBreak/>
              <w:t>Всего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color w:val="000000"/>
              </w:rPr>
              <w:t>585.00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color w:val="000000"/>
              </w:rPr>
              <w:t>590.00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54FBC" w:rsidRPr="00554FBC" w:rsidRDefault="00554FBC" w:rsidP="001B0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554FBC">
              <w:rPr>
                <w:rFonts w:ascii="Arial" w:eastAsia="Times New Roman" w:hAnsi="Arial" w:cs="Arial"/>
                <w:b/>
                <w:color w:val="000000"/>
              </w:rPr>
              <w:t>740.00</w:t>
            </w:r>
          </w:p>
        </w:tc>
      </w:tr>
    </w:tbl>
    <w:p w:rsidR="009C05B5" w:rsidRDefault="009C05B5" w:rsidP="001B0F29">
      <w:pPr>
        <w:spacing w:after="0" w:line="240" w:lineRule="auto"/>
      </w:pPr>
    </w:p>
    <w:sectPr w:rsidR="009C05B5" w:rsidSect="00B2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620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5E1F"/>
    <w:rsid w:val="000049CE"/>
    <w:rsid w:val="0001227F"/>
    <w:rsid w:val="00032E95"/>
    <w:rsid w:val="00067ECB"/>
    <w:rsid w:val="001231CC"/>
    <w:rsid w:val="00132D34"/>
    <w:rsid w:val="0015198F"/>
    <w:rsid w:val="00154D37"/>
    <w:rsid w:val="00165E98"/>
    <w:rsid w:val="00175D40"/>
    <w:rsid w:val="001A0D53"/>
    <w:rsid w:val="001B0F29"/>
    <w:rsid w:val="001C5505"/>
    <w:rsid w:val="00213F4C"/>
    <w:rsid w:val="00263A44"/>
    <w:rsid w:val="002816DE"/>
    <w:rsid w:val="002B20E1"/>
    <w:rsid w:val="00371516"/>
    <w:rsid w:val="00383C49"/>
    <w:rsid w:val="00394D40"/>
    <w:rsid w:val="003A59A3"/>
    <w:rsid w:val="003C0CAC"/>
    <w:rsid w:val="003C3B6C"/>
    <w:rsid w:val="004040AD"/>
    <w:rsid w:val="00417774"/>
    <w:rsid w:val="004645E6"/>
    <w:rsid w:val="00554FBC"/>
    <w:rsid w:val="0057346F"/>
    <w:rsid w:val="00603A78"/>
    <w:rsid w:val="0074583E"/>
    <w:rsid w:val="00782BC9"/>
    <w:rsid w:val="008658BB"/>
    <w:rsid w:val="008820EA"/>
    <w:rsid w:val="00891C90"/>
    <w:rsid w:val="008A14C9"/>
    <w:rsid w:val="00910C27"/>
    <w:rsid w:val="00923AE9"/>
    <w:rsid w:val="009411E6"/>
    <w:rsid w:val="00967C9B"/>
    <w:rsid w:val="009913A7"/>
    <w:rsid w:val="009C05B5"/>
    <w:rsid w:val="009C4675"/>
    <w:rsid w:val="00A247AB"/>
    <w:rsid w:val="00A36699"/>
    <w:rsid w:val="00A674DD"/>
    <w:rsid w:val="00A75BD0"/>
    <w:rsid w:val="00B223E3"/>
    <w:rsid w:val="00B22971"/>
    <w:rsid w:val="00B35AE9"/>
    <w:rsid w:val="00B47BE6"/>
    <w:rsid w:val="00C11867"/>
    <w:rsid w:val="00C31B74"/>
    <w:rsid w:val="00C33C47"/>
    <w:rsid w:val="00C832EF"/>
    <w:rsid w:val="00CB5E1F"/>
    <w:rsid w:val="00D839CE"/>
    <w:rsid w:val="00DF2E2F"/>
    <w:rsid w:val="00E00D5D"/>
    <w:rsid w:val="00E82CCC"/>
    <w:rsid w:val="00EA0DB2"/>
    <w:rsid w:val="00F02768"/>
    <w:rsid w:val="00F14C23"/>
    <w:rsid w:val="00F208C3"/>
    <w:rsid w:val="00F83F99"/>
    <w:rsid w:val="00FE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5E1F"/>
    <w:rPr>
      <w:b/>
      <w:bCs/>
    </w:rPr>
  </w:style>
  <w:style w:type="paragraph" w:customStyle="1" w:styleId="S">
    <w:name w:val="S_Обычный"/>
    <w:basedOn w:val="a"/>
    <w:link w:val="S0"/>
    <w:qFormat/>
    <w:rsid w:val="00132D34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S0">
    <w:name w:val="S_Обычный Знак"/>
    <w:basedOn w:val="a0"/>
    <w:link w:val="S"/>
    <w:rsid w:val="00132D34"/>
    <w:rPr>
      <w:rFonts w:ascii="Bookman Old Style" w:eastAsia="Times New Roman" w:hAnsi="Bookman Old Style" w:cs="Times New Roman"/>
      <w:sz w:val="24"/>
      <w:szCs w:val="24"/>
    </w:rPr>
  </w:style>
  <w:style w:type="paragraph" w:customStyle="1" w:styleId="ConsNormal">
    <w:name w:val="ConsNormal"/>
    <w:uiPriority w:val="99"/>
    <w:rsid w:val="00FE395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0204">
              <w:marLeft w:val="192"/>
              <w:marRight w:val="192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7968">
                      <w:marLeft w:val="0"/>
                      <w:marRight w:val="0"/>
                      <w:marTop w:val="0"/>
                      <w:marBottom w:val="192"/>
                      <w:divBdr>
                        <w:top w:val="single" w:sz="4" w:space="10" w:color="D7D7D7"/>
                        <w:left w:val="single" w:sz="4" w:space="10" w:color="D7D7D7"/>
                        <w:bottom w:val="single" w:sz="4" w:space="10" w:color="D7D7D7"/>
                        <w:right w:val="single" w:sz="4" w:space="10" w:color="D7D7D7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F06D2-DD53-4EC8-BEC6-DF3F50965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9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36</cp:revision>
  <cp:lastPrinted>2018-02-07T06:47:00Z</cp:lastPrinted>
  <dcterms:created xsi:type="dcterms:W3CDTF">2017-01-11T07:22:00Z</dcterms:created>
  <dcterms:modified xsi:type="dcterms:W3CDTF">2018-02-07T06:48:00Z</dcterms:modified>
</cp:coreProperties>
</file>