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4E2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noProof/>
          <w:color w:val="000000"/>
          <w:sz w:val="40"/>
          <w:szCs w:val="40"/>
        </w:rPr>
        <w:drawing>
          <wp:inline distT="0" distB="0" distL="114300" distR="114300">
            <wp:extent cx="857250" cy="890905"/>
            <wp:effectExtent l="0" t="0" r="0" b="0"/>
            <wp:docPr id="1027" name="image1.jpg" descr="Описание: 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Герб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90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rFonts w:ascii="Arial" w:eastAsia="Arial" w:hAnsi="Arial" w:cs="Arial"/>
          <w:color w:val="000000"/>
          <w:sz w:val="32"/>
          <w:szCs w:val="32"/>
        </w:rPr>
      </w:pPr>
      <w:bookmarkStart w:id="0" w:name="_heading=h.gjdgxs" w:colFirst="0" w:colLast="0"/>
      <w:bookmarkEnd w:id="0"/>
      <w:r w:rsidRPr="009C2B18">
        <w:rPr>
          <w:rFonts w:ascii="Arial" w:eastAsia="Arial" w:hAnsi="Arial" w:cs="Arial"/>
          <w:b/>
          <w:sz w:val="32"/>
          <w:szCs w:val="32"/>
        </w:rPr>
        <w:t xml:space="preserve"> 09</w:t>
      </w:r>
      <w:r w:rsidRPr="009C2B18">
        <w:rPr>
          <w:rFonts w:ascii="Arial" w:eastAsia="Arial" w:hAnsi="Arial" w:cs="Arial"/>
          <w:b/>
          <w:color w:val="000000"/>
          <w:sz w:val="32"/>
          <w:szCs w:val="32"/>
        </w:rPr>
        <w:t>.</w:t>
      </w:r>
      <w:r w:rsidRPr="009C2B18">
        <w:rPr>
          <w:rFonts w:ascii="Arial" w:eastAsia="Arial" w:hAnsi="Arial" w:cs="Arial"/>
          <w:b/>
          <w:sz w:val="32"/>
          <w:szCs w:val="32"/>
        </w:rPr>
        <w:t>01</w:t>
      </w:r>
      <w:r w:rsidRPr="009C2B18">
        <w:rPr>
          <w:rFonts w:ascii="Arial" w:eastAsia="Arial" w:hAnsi="Arial" w:cs="Arial"/>
          <w:b/>
          <w:color w:val="000000"/>
          <w:sz w:val="32"/>
          <w:szCs w:val="32"/>
        </w:rPr>
        <w:t>.202</w:t>
      </w:r>
      <w:r w:rsidRPr="009C2B18">
        <w:rPr>
          <w:rFonts w:ascii="Arial" w:eastAsia="Arial" w:hAnsi="Arial" w:cs="Arial"/>
          <w:b/>
          <w:sz w:val="32"/>
          <w:szCs w:val="32"/>
        </w:rPr>
        <w:t>5</w:t>
      </w:r>
      <w:r w:rsidRPr="009C2B18">
        <w:rPr>
          <w:rFonts w:ascii="Arial" w:eastAsia="Arial" w:hAnsi="Arial" w:cs="Arial"/>
          <w:b/>
          <w:color w:val="000000"/>
          <w:sz w:val="32"/>
          <w:szCs w:val="32"/>
        </w:rPr>
        <w:t xml:space="preserve"> г. № </w:t>
      </w:r>
      <w:r w:rsidRPr="009C2B18">
        <w:rPr>
          <w:rFonts w:ascii="Arial" w:eastAsia="Arial" w:hAnsi="Arial" w:cs="Arial"/>
          <w:b/>
          <w:sz w:val="32"/>
          <w:szCs w:val="32"/>
        </w:rPr>
        <w:t>1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9C2B18">
        <w:rPr>
          <w:rFonts w:ascii="Arial" w:eastAsia="Arial" w:hAnsi="Arial" w:cs="Arial"/>
          <w:b/>
          <w:color w:val="000000"/>
          <w:sz w:val="32"/>
          <w:szCs w:val="32"/>
        </w:rPr>
        <w:t>РОССИЙСКАЯ ФЕДЕРАЦИЯ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9C2B18">
        <w:rPr>
          <w:rFonts w:ascii="Arial" w:eastAsia="Arial" w:hAnsi="Arial" w:cs="Arial"/>
          <w:b/>
          <w:color w:val="000000"/>
          <w:sz w:val="32"/>
          <w:szCs w:val="32"/>
        </w:rPr>
        <w:t>ИРКУТСКАЯ ОБЛАСТЬ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9C2B18">
        <w:rPr>
          <w:rFonts w:ascii="Arial" w:eastAsia="Arial" w:hAnsi="Arial" w:cs="Arial"/>
          <w:b/>
          <w:color w:val="000000"/>
          <w:sz w:val="32"/>
          <w:szCs w:val="32"/>
        </w:rPr>
        <w:t>БАЯНДАЕВСКИЙ МУНИЦИПАЛЬНЫЙ РАЙОН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9C2B18">
        <w:rPr>
          <w:rFonts w:ascii="Arial" w:eastAsia="Arial" w:hAnsi="Arial" w:cs="Arial"/>
          <w:b/>
          <w:color w:val="000000"/>
          <w:sz w:val="32"/>
          <w:szCs w:val="32"/>
        </w:rPr>
        <w:t>ТУРГЕНЕВСКОЕ СЕЛЬСКОЕ ПОСЕЛЕНИЕ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9C2B18">
        <w:rPr>
          <w:rFonts w:ascii="Arial" w:eastAsia="Arial" w:hAnsi="Arial" w:cs="Arial"/>
          <w:b/>
          <w:color w:val="000000"/>
          <w:sz w:val="32"/>
          <w:szCs w:val="32"/>
        </w:rPr>
        <w:t>АДМИНИСТРАЦИЯ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9C2B18">
        <w:rPr>
          <w:rFonts w:ascii="Arial" w:eastAsia="Arial" w:hAnsi="Arial" w:cs="Arial"/>
          <w:b/>
          <w:color w:val="000000"/>
          <w:sz w:val="32"/>
          <w:szCs w:val="32"/>
        </w:rPr>
        <w:t>ПОСТАНОВЛЕНИЕ</w:t>
      </w:r>
    </w:p>
    <w:p w:rsidR="009C44E2" w:rsidRPr="009C2B18" w:rsidRDefault="009C44E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9C2B18">
        <w:rPr>
          <w:rFonts w:ascii="Arial" w:eastAsia="Arial" w:hAnsi="Arial" w:cs="Arial"/>
          <w:b/>
          <w:color w:val="000000"/>
          <w:sz w:val="32"/>
          <w:szCs w:val="32"/>
        </w:rPr>
        <w:t>О ПЕРЕПРОФИЛИРОВАНИИ ОТДЕЛЬНЫХ ОБЪЕКТОВ МУНИЦИПАЛЬНОЙ СОБСТВЕННОСТИ</w:t>
      </w:r>
    </w:p>
    <w:p w:rsidR="009C44E2" w:rsidRDefault="009C44E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ab/>
      </w:r>
      <w:r w:rsidRPr="009C2B18">
        <w:rPr>
          <w:rFonts w:ascii="Arial" w:eastAsia="Arial" w:hAnsi="Arial" w:cs="Arial"/>
          <w:color w:val="000000"/>
          <w:sz w:val="24"/>
          <w:szCs w:val="24"/>
        </w:rPr>
        <w:t>В соответствии с ч. 5 ст. 50 Федерального закона от 06.10.2023 г. «Об общих принципах организации местного самоуправления в Российской Федерации», Положением о порядке управления и распоряжения имуществом, находящимся в муниципальной собственности муниципа</w:t>
      </w:r>
      <w:r w:rsidRPr="009C2B18">
        <w:rPr>
          <w:rFonts w:ascii="Arial" w:eastAsia="Arial" w:hAnsi="Arial" w:cs="Arial"/>
          <w:color w:val="000000"/>
          <w:sz w:val="24"/>
          <w:szCs w:val="24"/>
        </w:rPr>
        <w:t>льного образования «Тургеневка», утвержденным Решением Думы муниципального образования «Тургеневка от 14.11.2012 г. № 71, руководствуясь статьей 33 Устава муниципального образования «Тургеневка»</w:t>
      </w:r>
      <w:r w:rsidRPr="009C2B18">
        <w:rPr>
          <w:rFonts w:ascii="Arial" w:eastAsia="Arial" w:hAnsi="Arial" w:cs="Arial"/>
          <w:i/>
          <w:color w:val="000000"/>
          <w:sz w:val="24"/>
          <w:szCs w:val="24"/>
        </w:rPr>
        <w:t>,</w:t>
      </w:r>
      <w:r w:rsidRPr="009C2B18">
        <w:rPr>
          <w:rFonts w:ascii="Arial" w:eastAsia="Arial" w:hAnsi="Arial" w:cs="Arial"/>
          <w:color w:val="000000"/>
          <w:sz w:val="24"/>
          <w:szCs w:val="24"/>
        </w:rPr>
        <w:t xml:space="preserve"> администрация муниципального образования «Тургеневка»</w:t>
      </w:r>
    </w:p>
    <w:p w:rsidR="009C44E2" w:rsidRPr="009C2B18" w:rsidRDefault="009C44E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0"/>
          <w:szCs w:val="30"/>
        </w:rPr>
      </w:pPr>
      <w:r w:rsidRPr="009C2B18">
        <w:rPr>
          <w:rFonts w:ascii="Arial" w:eastAsia="Arial" w:hAnsi="Arial" w:cs="Arial"/>
          <w:b/>
          <w:color w:val="000000"/>
          <w:sz w:val="30"/>
          <w:szCs w:val="30"/>
        </w:rPr>
        <w:t>ПОСТАНОВЛЯЕТ:</w:t>
      </w:r>
    </w:p>
    <w:p w:rsidR="009C44E2" w:rsidRPr="009C2B18" w:rsidRDefault="009C44E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C2B18">
        <w:rPr>
          <w:rFonts w:ascii="Arial" w:eastAsia="Arial" w:hAnsi="Arial" w:cs="Arial"/>
          <w:color w:val="000000"/>
          <w:sz w:val="24"/>
          <w:szCs w:val="24"/>
        </w:rPr>
        <w:t>1. С 0</w:t>
      </w:r>
      <w:r w:rsidRPr="009C2B18">
        <w:rPr>
          <w:rFonts w:ascii="Arial" w:eastAsia="Arial" w:hAnsi="Arial" w:cs="Arial"/>
          <w:sz w:val="24"/>
          <w:szCs w:val="24"/>
        </w:rPr>
        <w:t>1</w:t>
      </w:r>
      <w:r w:rsidRPr="009C2B18">
        <w:rPr>
          <w:rFonts w:ascii="Arial" w:eastAsia="Arial" w:hAnsi="Arial" w:cs="Arial"/>
          <w:color w:val="000000"/>
          <w:sz w:val="24"/>
          <w:szCs w:val="24"/>
        </w:rPr>
        <w:t xml:space="preserve"> марта</w:t>
      </w:r>
      <w:r w:rsidRPr="009C2B18">
        <w:rPr>
          <w:rFonts w:ascii="Arial" w:eastAsia="Arial" w:hAnsi="Arial" w:cs="Arial"/>
          <w:sz w:val="24"/>
          <w:szCs w:val="24"/>
        </w:rPr>
        <w:t xml:space="preserve"> </w:t>
      </w:r>
      <w:r w:rsidRPr="009C2B18">
        <w:rPr>
          <w:rFonts w:ascii="Arial" w:eastAsia="Arial" w:hAnsi="Arial" w:cs="Arial"/>
          <w:color w:val="000000"/>
          <w:sz w:val="24"/>
          <w:szCs w:val="24"/>
        </w:rPr>
        <w:t>2025 г. перепрофилировать (изменить целевое назначение) следующее имущество муниципального образования «Тургеневка»: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C2B18">
        <w:rPr>
          <w:rFonts w:ascii="Arial" w:eastAsia="Arial" w:hAnsi="Arial" w:cs="Arial"/>
          <w:color w:val="000000"/>
          <w:sz w:val="24"/>
          <w:szCs w:val="24"/>
        </w:rPr>
        <w:t>Библиотека по адресу: Иркутская область, Баяндаевский район, с. Тургеневка, ул. Советская, д. 54</w:t>
      </w:r>
      <w:r w:rsidRPr="009C2B18">
        <w:rPr>
          <w:rFonts w:ascii="Arial" w:eastAsia="Arial" w:hAnsi="Arial" w:cs="Arial"/>
          <w:sz w:val="24"/>
          <w:szCs w:val="24"/>
        </w:rPr>
        <w:t>.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sz w:val="24"/>
          <w:szCs w:val="24"/>
          <w:highlight w:val="white"/>
        </w:rPr>
      </w:pPr>
      <w:r w:rsidRPr="009C2B18">
        <w:rPr>
          <w:rFonts w:ascii="Arial" w:eastAsia="Arial" w:hAnsi="Arial" w:cs="Arial"/>
          <w:sz w:val="24"/>
          <w:szCs w:val="24"/>
        </w:rPr>
        <w:t>2.</w:t>
      </w:r>
      <w:r w:rsidR="009C2B18">
        <w:rPr>
          <w:rFonts w:ascii="Arial" w:eastAsia="Arial" w:hAnsi="Arial" w:cs="Arial"/>
          <w:sz w:val="24"/>
          <w:szCs w:val="24"/>
        </w:rPr>
        <w:t xml:space="preserve"> </w:t>
      </w:r>
      <w:r w:rsidRPr="009C2B18">
        <w:rPr>
          <w:rFonts w:ascii="Arial" w:eastAsia="Arial" w:hAnsi="Arial" w:cs="Arial"/>
          <w:sz w:val="24"/>
          <w:szCs w:val="24"/>
        </w:rPr>
        <w:t xml:space="preserve">Установить, что с 01 марта 2025 г. указанное в п. 1 настоящего постановления имущество перепрофилируется с ранее установленного целевого назначения в качестве объекта в целях </w:t>
      </w:r>
      <w:r w:rsidRPr="009C2B18">
        <w:rPr>
          <w:rFonts w:ascii="Arial" w:eastAsia="Arial" w:hAnsi="Arial" w:cs="Arial"/>
          <w:sz w:val="24"/>
          <w:szCs w:val="24"/>
          <w:highlight w:val="white"/>
        </w:rPr>
        <w:t xml:space="preserve">организация библиотечного обслуживания населения, комплектование и обеспечение </w:t>
      </w:r>
      <w:r w:rsidRPr="009C2B18">
        <w:rPr>
          <w:rFonts w:ascii="Arial" w:eastAsia="Arial" w:hAnsi="Arial" w:cs="Arial"/>
          <w:sz w:val="24"/>
          <w:szCs w:val="24"/>
          <w:highlight w:val="white"/>
        </w:rPr>
        <w:t>сохранности библиотечных фондов библиотек поселении</w:t>
      </w:r>
      <w:r w:rsidRPr="009C2B18">
        <w:rPr>
          <w:rFonts w:ascii="Arial" w:eastAsia="Arial" w:hAnsi="Arial" w:cs="Arial"/>
          <w:sz w:val="24"/>
          <w:szCs w:val="24"/>
        </w:rPr>
        <w:t>, на целевое назначение в качестве объекта</w:t>
      </w:r>
      <w:r w:rsidRPr="009C2B18">
        <w:rPr>
          <w:rFonts w:ascii="Arial" w:eastAsia="Arial" w:hAnsi="Arial" w:cs="Arial"/>
          <w:sz w:val="24"/>
          <w:szCs w:val="24"/>
        </w:rPr>
        <w:t xml:space="preserve"> </w:t>
      </w:r>
      <w:r w:rsidRPr="009C2B18">
        <w:rPr>
          <w:rFonts w:ascii="Arial" w:eastAsia="Arial" w:hAnsi="Arial" w:cs="Arial"/>
          <w:sz w:val="24"/>
          <w:szCs w:val="24"/>
        </w:rPr>
        <w:t xml:space="preserve"> в целях </w:t>
      </w:r>
      <w:r w:rsidRPr="009C2B18">
        <w:rPr>
          <w:rFonts w:ascii="Arial" w:eastAsia="Arial" w:hAnsi="Arial" w:cs="Arial"/>
          <w:sz w:val="24"/>
          <w:szCs w:val="24"/>
          <w:highlight w:val="white"/>
        </w:rPr>
        <w:t>создания условий для организации досуга и обеспечения жителей поселения услугами организаций культуры.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C2B18">
        <w:rPr>
          <w:rFonts w:ascii="Arial" w:eastAsia="Arial" w:hAnsi="Arial" w:cs="Arial"/>
          <w:color w:val="000000"/>
          <w:sz w:val="24"/>
          <w:szCs w:val="24"/>
        </w:rPr>
        <w:t>3.</w:t>
      </w:r>
      <w:r w:rsidR="009C2B18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9C2B18">
        <w:rPr>
          <w:rFonts w:ascii="Arial" w:eastAsia="Arial" w:hAnsi="Arial" w:cs="Arial"/>
          <w:color w:val="000000"/>
          <w:sz w:val="24"/>
          <w:szCs w:val="24"/>
        </w:rPr>
        <w:t xml:space="preserve">Установить с 01 марта 2025 г. в отношении имущества, указанного в п. 1 настоящего постановления, правовой режим объекта учреждения культуры с закреплением его на праве оперативного управления за Муниципальным бюджетным учреждением культуры </w:t>
      </w:r>
      <w:r w:rsidR="009C2B18">
        <w:rPr>
          <w:rFonts w:ascii="Arial" w:eastAsia="Arial" w:hAnsi="Arial" w:cs="Arial"/>
          <w:sz w:val="24"/>
          <w:szCs w:val="24"/>
        </w:rPr>
        <w:t>«</w:t>
      </w:r>
      <w:r w:rsidRPr="009C2B18">
        <w:rPr>
          <w:rFonts w:ascii="Arial" w:eastAsia="Arial" w:hAnsi="Arial" w:cs="Arial"/>
          <w:sz w:val="24"/>
          <w:szCs w:val="24"/>
        </w:rPr>
        <w:t xml:space="preserve">Тургеневский </w:t>
      </w:r>
      <w:r w:rsidR="009C2B18">
        <w:rPr>
          <w:rFonts w:ascii="Arial" w:eastAsia="Arial" w:hAnsi="Arial" w:cs="Arial"/>
          <w:sz w:val="24"/>
          <w:szCs w:val="24"/>
        </w:rPr>
        <w:t>центр белорусской культуры»</w:t>
      </w:r>
      <w:r w:rsidRPr="009C2B18">
        <w:rPr>
          <w:rFonts w:ascii="Arial" w:eastAsia="Arial" w:hAnsi="Arial" w:cs="Arial"/>
          <w:sz w:val="24"/>
          <w:szCs w:val="24"/>
        </w:rPr>
        <w:t>.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C2B18">
        <w:rPr>
          <w:rFonts w:ascii="Arial" w:eastAsia="Arial" w:hAnsi="Arial" w:cs="Arial"/>
          <w:sz w:val="24"/>
          <w:szCs w:val="24"/>
        </w:rPr>
        <w:t>4.</w:t>
      </w:r>
      <w:r w:rsidR="009C2B18">
        <w:rPr>
          <w:rFonts w:ascii="Arial" w:eastAsia="Arial" w:hAnsi="Arial" w:cs="Arial"/>
          <w:sz w:val="24"/>
          <w:szCs w:val="24"/>
        </w:rPr>
        <w:t xml:space="preserve"> </w:t>
      </w:r>
      <w:r w:rsidRPr="009C2B18">
        <w:rPr>
          <w:rFonts w:ascii="Arial" w:eastAsia="Arial" w:hAnsi="Arial" w:cs="Arial"/>
          <w:sz w:val="24"/>
          <w:szCs w:val="24"/>
        </w:rPr>
        <w:t>Изменить наименование расположенного по адресу: Иркутская область, Баяндаевский район, с. Тургеневка, ул. Советск</w:t>
      </w:r>
      <w:r w:rsidR="009C2B18">
        <w:rPr>
          <w:rFonts w:ascii="Arial" w:eastAsia="Arial" w:hAnsi="Arial" w:cs="Arial"/>
          <w:sz w:val="24"/>
          <w:szCs w:val="24"/>
        </w:rPr>
        <w:t>ая, д. 54 объекта недвижимости «Здание библиотеки»</w:t>
      </w:r>
      <w:r w:rsidRPr="009C2B18">
        <w:rPr>
          <w:rFonts w:ascii="Arial" w:eastAsia="Arial" w:hAnsi="Arial" w:cs="Arial"/>
          <w:sz w:val="24"/>
          <w:szCs w:val="24"/>
        </w:rPr>
        <w:t xml:space="preserve">, площадью 247,7 кв.м. (кадастровый номер: 85:02:110101:341), </w:t>
      </w:r>
      <w:r w:rsidR="009C2B18">
        <w:rPr>
          <w:rFonts w:ascii="Arial" w:eastAsia="Arial" w:hAnsi="Arial" w:cs="Arial"/>
          <w:sz w:val="24"/>
          <w:szCs w:val="24"/>
        </w:rPr>
        <w:t>на наименование – «Здание учреждения культуры»</w:t>
      </w:r>
      <w:r w:rsidRPr="009C2B18">
        <w:rPr>
          <w:rFonts w:ascii="Arial" w:eastAsia="Arial" w:hAnsi="Arial" w:cs="Arial"/>
          <w:sz w:val="24"/>
          <w:szCs w:val="24"/>
        </w:rPr>
        <w:t>.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C2B18">
        <w:rPr>
          <w:rFonts w:ascii="Arial" w:eastAsia="Arial" w:hAnsi="Arial" w:cs="Arial"/>
          <w:sz w:val="24"/>
          <w:szCs w:val="24"/>
        </w:rPr>
        <w:t>5.</w:t>
      </w:r>
      <w:r w:rsidR="009C2B18">
        <w:rPr>
          <w:rFonts w:ascii="Arial" w:eastAsia="Arial" w:hAnsi="Arial" w:cs="Arial"/>
          <w:sz w:val="24"/>
          <w:szCs w:val="24"/>
        </w:rPr>
        <w:t xml:space="preserve"> </w:t>
      </w:r>
      <w:r w:rsidRPr="009C2B18">
        <w:rPr>
          <w:rFonts w:ascii="Arial" w:eastAsia="Arial" w:hAnsi="Arial" w:cs="Arial"/>
          <w:sz w:val="24"/>
          <w:szCs w:val="24"/>
        </w:rPr>
        <w:t>В соответствии с правилами землепользования и застройки изменить вид разрешенного использования расположенного по адресу: Иркутская область, Баяндаевский район, с. Тургеневка, ул. Советская, д. 54 земельног</w:t>
      </w:r>
      <w:r w:rsidRPr="009C2B18">
        <w:rPr>
          <w:rFonts w:ascii="Arial" w:eastAsia="Arial" w:hAnsi="Arial" w:cs="Arial"/>
          <w:sz w:val="24"/>
          <w:szCs w:val="24"/>
        </w:rPr>
        <w:t>о участка, площадью 695 кв.м. (кадаст</w:t>
      </w:r>
      <w:r w:rsidR="009C2B18">
        <w:rPr>
          <w:rFonts w:ascii="Arial" w:eastAsia="Arial" w:hAnsi="Arial" w:cs="Arial"/>
          <w:sz w:val="24"/>
          <w:szCs w:val="24"/>
        </w:rPr>
        <w:t>ровый номер: 85:02:110101:66), «</w:t>
      </w:r>
      <w:r w:rsidRPr="009C2B18">
        <w:rPr>
          <w:rFonts w:ascii="Arial" w:eastAsia="Arial" w:hAnsi="Arial" w:cs="Arial"/>
          <w:sz w:val="24"/>
          <w:szCs w:val="24"/>
        </w:rPr>
        <w:t>Д</w:t>
      </w:r>
      <w:r w:rsidR="009C2B18">
        <w:rPr>
          <w:rFonts w:ascii="Arial" w:eastAsia="Arial" w:hAnsi="Arial" w:cs="Arial"/>
          <w:sz w:val="24"/>
          <w:szCs w:val="24"/>
        </w:rPr>
        <w:t>ля размещения здания библиотеки»</w:t>
      </w:r>
      <w:r w:rsidRPr="009C2B18">
        <w:rPr>
          <w:rFonts w:ascii="Arial" w:eastAsia="Arial" w:hAnsi="Arial" w:cs="Arial"/>
          <w:sz w:val="24"/>
          <w:szCs w:val="24"/>
        </w:rPr>
        <w:t xml:space="preserve"> на ви</w:t>
      </w:r>
      <w:r w:rsidR="009C2B18">
        <w:rPr>
          <w:rFonts w:ascii="Arial" w:eastAsia="Arial" w:hAnsi="Arial" w:cs="Arial"/>
          <w:sz w:val="24"/>
          <w:szCs w:val="24"/>
        </w:rPr>
        <w:t>д разрешенного использования – «</w:t>
      </w:r>
      <w:r w:rsidRPr="009C2B18">
        <w:rPr>
          <w:rFonts w:ascii="Arial" w:eastAsia="Arial" w:hAnsi="Arial" w:cs="Arial"/>
          <w:sz w:val="24"/>
          <w:szCs w:val="24"/>
        </w:rPr>
        <w:t>Для размещ</w:t>
      </w:r>
      <w:r w:rsidR="009C2B18">
        <w:rPr>
          <w:rFonts w:ascii="Arial" w:eastAsia="Arial" w:hAnsi="Arial" w:cs="Arial"/>
          <w:sz w:val="24"/>
          <w:szCs w:val="24"/>
        </w:rPr>
        <w:t>ения здания учреждения культуры»</w:t>
      </w:r>
      <w:r w:rsidRPr="009C2B18">
        <w:rPr>
          <w:rFonts w:ascii="Arial" w:eastAsia="Arial" w:hAnsi="Arial" w:cs="Arial"/>
          <w:sz w:val="24"/>
          <w:szCs w:val="24"/>
        </w:rPr>
        <w:t xml:space="preserve">.   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9C2B18">
        <w:rPr>
          <w:rFonts w:ascii="Arial" w:eastAsia="Arial" w:hAnsi="Arial" w:cs="Arial"/>
          <w:sz w:val="24"/>
          <w:szCs w:val="24"/>
        </w:rPr>
        <w:lastRenderedPageBreak/>
        <w:t>6.</w:t>
      </w:r>
      <w:r w:rsidR="009C2B18">
        <w:rPr>
          <w:rFonts w:ascii="Arial" w:eastAsia="Arial" w:hAnsi="Arial" w:cs="Arial"/>
          <w:sz w:val="24"/>
          <w:szCs w:val="24"/>
        </w:rPr>
        <w:t xml:space="preserve"> </w:t>
      </w:r>
      <w:r w:rsidRPr="009C2B18">
        <w:rPr>
          <w:rFonts w:ascii="Arial" w:eastAsia="Arial" w:hAnsi="Arial" w:cs="Arial"/>
          <w:sz w:val="24"/>
          <w:szCs w:val="24"/>
        </w:rPr>
        <w:t>Временному исполняющему обязанности директора Муниципальным бюджетн</w:t>
      </w:r>
      <w:r w:rsidR="009C2B18">
        <w:rPr>
          <w:rFonts w:ascii="Arial" w:eastAsia="Arial" w:hAnsi="Arial" w:cs="Arial"/>
          <w:sz w:val="24"/>
          <w:szCs w:val="24"/>
        </w:rPr>
        <w:t>ым учреждением культуры «</w:t>
      </w:r>
      <w:r w:rsidRPr="009C2B18">
        <w:rPr>
          <w:rFonts w:ascii="Arial" w:eastAsia="Arial" w:hAnsi="Arial" w:cs="Arial"/>
          <w:sz w:val="24"/>
          <w:szCs w:val="24"/>
        </w:rPr>
        <w:t>Тургенев</w:t>
      </w:r>
      <w:r w:rsidR="009C2B18">
        <w:rPr>
          <w:rFonts w:ascii="Arial" w:eastAsia="Arial" w:hAnsi="Arial" w:cs="Arial"/>
          <w:sz w:val="24"/>
          <w:szCs w:val="24"/>
        </w:rPr>
        <w:t>ский центр белорусской культуры»</w:t>
      </w:r>
      <w:r w:rsidRPr="009C2B18">
        <w:rPr>
          <w:rFonts w:ascii="Arial" w:eastAsia="Arial" w:hAnsi="Arial" w:cs="Arial"/>
          <w:sz w:val="24"/>
          <w:szCs w:val="24"/>
        </w:rPr>
        <w:t xml:space="preserve"> Синкевич Н.В. внести в Единый государственный реестр недвижимости изменения, указанные в п. 4. и 5 настоящего постановления.  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C2B18">
        <w:rPr>
          <w:rFonts w:ascii="Arial" w:eastAsia="Arial" w:hAnsi="Arial" w:cs="Arial"/>
          <w:sz w:val="24"/>
          <w:szCs w:val="24"/>
        </w:rPr>
        <w:t>7</w:t>
      </w:r>
      <w:r w:rsidRPr="009C2B18">
        <w:rPr>
          <w:rFonts w:ascii="Arial" w:eastAsia="Arial" w:hAnsi="Arial" w:cs="Arial"/>
          <w:color w:val="000000"/>
          <w:sz w:val="24"/>
          <w:szCs w:val="24"/>
        </w:rPr>
        <w:t>. Настоящее постановление вступает в силу после дня его офици</w:t>
      </w:r>
      <w:r w:rsidRPr="009C2B18">
        <w:rPr>
          <w:rFonts w:ascii="Arial" w:eastAsia="Arial" w:hAnsi="Arial" w:cs="Arial"/>
          <w:color w:val="000000"/>
          <w:sz w:val="24"/>
          <w:szCs w:val="24"/>
        </w:rPr>
        <w:t>ального опубликования.</w:t>
      </w:r>
    </w:p>
    <w:p w:rsidR="009C44E2" w:rsidRPr="009C2B18" w:rsidRDefault="009C44E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709"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9C44E2" w:rsidRPr="009C2B18" w:rsidRDefault="009C44E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709"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  <w:r w:rsidRPr="009C2B18">
        <w:rPr>
          <w:rFonts w:ascii="Arial" w:eastAsia="Arial" w:hAnsi="Arial" w:cs="Arial"/>
          <w:color w:val="000000"/>
          <w:sz w:val="24"/>
          <w:szCs w:val="24"/>
        </w:rPr>
        <w:t>Глава МО «Тургеневка»</w:t>
      </w:r>
    </w:p>
    <w:p w:rsidR="009C44E2" w:rsidRPr="009C2B18" w:rsidRDefault="006E1AE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  <w:r w:rsidRPr="009C2B18">
        <w:rPr>
          <w:rFonts w:ascii="Arial" w:eastAsia="Arial" w:hAnsi="Arial" w:cs="Arial"/>
          <w:color w:val="000000"/>
          <w:sz w:val="24"/>
          <w:szCs w:val="24"/>
        </w:rPr>
        <w:t>В.В. Синкевич</w:t>
      </w:r>
    </w:p>
    <w:p w:rsidR="009C44E2" w:rsidRPr="009C2B18" w:rsidRDefault="009C44E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</w:p>
    <w:p w:rsidR="009C44E2" w:rsidRDefault="009C44E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Arial" w:eastAsia="Arial" w:hAnsi="Arial" w:cs="Arial"/>
          <w:color w:val="000000"/>
          <w:sz w:val="16"/>
          <w:szCs w:val="16"/>
        </w:rPr>
      </w:pPr>
    </w:p>
    <w:sectPr w:rsidR="009C44E2" w:rsidSect="009C44E2">
      <w:headerReference w:type="default" r:id="rId8"/>
      <w:pgSz w:w="11909" w:h="16834"/>
      <w:pgMar w:top="284" w:right="851" w:bottom="1134" w:left="993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AED" w:rsidRDefault="006E1AED" w:rsidP="009C2B18">
      <w:pPr>
        <w:spacing w:line="240" w:lineRule="auto"/>
        <w:ind w:left="0" w:hanging="2"/>
      </w:pPr>
      <w:r>
        <w:separator/>
      </w:r>
    </w:p>
  </w:endnote>
  <w:endnote w:type="continuationSeparator" w:id="1">
    <w:p w:rsidR="006E1AED" w:rsidRDefault="006E1AED" w:rsidP="009C2B1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AED" w:rsidRDefault="006E1AED" w:rsidP="009C2B18">
      <w:pPr>
        <w:spacing w:line="240" w:lineRule="auto"/>
        <w:ind w:left="0" w:hanging="2"/>
      </w:pPr>
      <w:r>
        <w:separator/>
      </w:r>
    </w:p>
  </w:footnote>
  <w:footnote w:type="continuationSeparator" w:id="1">
    <w:p w:rsidR="006E1AED" w:rsidRDefault="006E1AED" w:rsidP="009C2B1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E2" w:rsidRDefault="009C44E2">
    <w:pPr>
      <w:pStyle w:val="normal"/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C44E2"/>
    <w:rsid w:val="006E1AED"/>
    <w:rsid w:val="009C2B18"/>
    <w:rsid w:val="009C4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9C44E2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autoRedefine/>
    <w:hidden/>
    <w:qFormat/>
    <w:rsid w:val="009C44E2"/>
    <w:pPr>
      <w:keepNext/>
      <w:shd w:val="clear" w:color="auto" w:fill="FFFFFF"/>
    </w:pPr>
    <w:rPr>
      <w:sz w:val="26"/>
    </w:rPr>
  </w:style>
  <w:style w:type="paragraph" w:styleId="2">
    <w:name w:val="heading 2"/>
    <w:basedOn w:val="a"/>
    <w:next w:val="a"/>
    <w:autoRedefine/>
    <w:hidden/>
    <w:qFormat/>
    <w:rsid w:val="009C44E2"/>
    <w:pPr>
      <w:keepNext/>
      <w:shd w:val="clear" w:color="auto" w:fill="FFFFFF"/>
      <w:ind w:left="1514"/>
      <w:outlineLvl w:val="1"/>
    </w:pPr>
    <w:rPr>
      <w:spacing w:val="-10"/>
      <w:sz w:val="26"/>
      <w:szCs w:val="24"/>
    </w:rPr>
  </w:style>
  <w:style w:type="paragraph" w:styleId="3">
    <w:name w:val="heading 3"/>
    <w:basedOn w:val="normal"/>
    <w:next w:val="normal"/>
    <w:rsid w:val="009C44E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9C44E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9C44E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9C44E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"/>
    <w:rsid w:val="009C44E2"/>
  </w:style>
  <w:style w:type="table" w:customStyle="1" w:styleId="TableNormal">
    <w:name w:val="Table Normal"/>
    <w:rsid w:val="009C44E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9C44E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">
    <w:name w:val="normal"/>
    <w:rsid w:val="009C44E2"/>
  </w:style>
  <w:style w:type="table" w:customStyle="1" w:styleId="TableNormal0">
    <w:name w:val="Table Normal"/>
    <w:rsid w:val="009C44E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autoRedefine/>
    <w:hidden/>
    <w:qFormat/>
    <w:rsid w:val="009C44E2"/>
    <w:pPr>
      <w:widowControl/>
      <w:autoSpaceDE/>
      <w:autoSpaceDN/>
      <w:adjustRightInd/>
      <w:ind w:firstLine="720"/>
      <w:jc w:val="both"/>
    </w:pPr>
    <w:rPr>
      <w:color w:val="FF0000"/>
      <w:sz w:val="26"/>
      <w:szCs w:val="24"/>
    </w:rPr>
  </w:style>
  <w:style w:type="character" w:styleId="a5">
    <w:name w:val="Hyperlink"/>
    <w:autoRedefine/>
    <w:hidden/>
    <w:qFormat/>
    <w:rsid w:val="009C44E2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6">
    <w:name w:val="FollowedHyperlink"/>
    <w:autoRedefine/>
    <w:hidden/>
    <w:qFormat/>
    <w:rsid w:val="009C44E2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xl247">
    <w:name w:val="xl247"/>
    <w:basedOn w:val="a"/>
    <w:autoRedefine/>
    <w:hidden/>
    <w:qFormat/>
    <w:rsid w:val="009C44E2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8">
    <w:name w:val="xl248"/>
    <w:basedOn w:val="a"/>
    <w:autoRedefine/>
    <w:hidden/>
    <w:qFormat/>
    <w:rsid w:val="009C44E2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9">
    <w:name w:val="xl249"/>
    <w:basedOn w:val="a"/>
    <w:autoRedefine/>
    <w:hidden/>
    <w:qFormat/>
    <w:rsid w:val="009C44E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0">
    <w:name w:val="xl250"/>
    <w:basedOn w:val="a"/>
    <w:autoRedefine/>
    <w:hidden/>
    <w:qFormat/>
    <w:rsid w:val="009C44E2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1">
    <w:name w:val="xl251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2">
    <w:name w:val="xl252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3">
    <w:name w:val="xl253"/>
    <w:basedOn w:val="a"/>
    <w:autoRedefine/>
    <w:hidden/>
    <w:qFormat/>
    <w:rsid w:val="009C44E2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4">
    <w:name w:val="xl254"/>
    <w:basedOn w:val="a"/>
    <w:autoRedefine/>
    <w:hidden/>
    <w:qFormat/>
    <w:rsid w:val="009C44E2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5">
    <w:name w:val="xl255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6">
    <w:name w:val="xl256"/>
    <w:basedOn w:val="a"/>
    <w:autoRedefine/>
    <w:hidden/>
    <w:qFormat/>
    <w:rsid w:val="009C44E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7">
    <w:name w:val="xl257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8">
    <w:name w:val="xl258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9">
    <w:name w:val="xl259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0">
    <w:name w:val="xl260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61">
    <w:name w:val="xl261"/>
    <w:basedOn w:val="a"/>
    <w:autoRedefine/>
    <w:hidden/>
    <w:qFormat/>
    <w:rsid w:val="009C44E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2">
    <w:name w:val="xl262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3">
    <w:name w:val="xl263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4">
    <w:name w:val="xl264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5">
    <w:name w:val="xl265"/>
    <w:basedOn w:val="a"/>
    <w:autoRedefine/>
    <w:hidden/>
    <w:qFormat/>
    <w:rsid w:val="009C44E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6">
    <w:name w:val="xl266"/>
    <w:basedOn w:val="a"/>
    <w:autoRedefine/>
    <w:hidden/>
    <w:qFormat/>
    <w:rsid w:val="009C44E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7">
    <w:name w:val="xl267"/>
    <w:basedOn w:val="a"/>
    <w:autoRedefine/>
    <w:hidden/>
    <w:qFormat/>
    <w:rsid w:val="009C44E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8">
    <w:name w:val="xl268"/>
    <w:basedOn w:val="a"/>
    <w:autoRedefine/>
    <w:hidden/>
    <w:qFormat/>
    <w:rsid w:val="009C44E2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0">
    <w:name w:val="xl270"/>
    <w:basedOn w:val="a"/>
    <w:autoRedefine/>
    <w:hidden/>
    <w:qFormat/>
    <w:rsid w:val="009C44E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1">
    <w:name w:val="xl271"/>
    <w:basedOn w:val="a"/>
    <w:autoRedefine/>
    <w:hidden/>
    <w:qFormat/>
    <w:rsid w:val="009C44E2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2">
    <w:name w:val="xl272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3">
    <w:name w:val="xl273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4">
    <w:name w:val="xl274"/>
    <w:basedOn w:val="a"/>
    <w:autoRedefine/>
    <w:hidden/>
    <w:qFormat/>
    <w:rsid w:val="009C44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styleId="a7">
    <w:name w:val="Balloon Text"/>
    <w:basedOn w:val="a"/>
    <w:autoRedefine/>
    <w:hidden/>
    <w:qFormat/>
    <w:rsid w:val="009C44E2"/>
    <w:rPr>
      <w:rFonts w:ascii="Tahoma" w:hAnsi="Tahoma"/>
      <w:sz w:val="16"/>
      <w:szCs w:val="16"/>
    </w:rPr>
  </w:style>
  <w:style w:type="character" w:customStyle="1" w:styleId="a8">
    <w:name w:val="Текст выноски Знак"/>
    <w:autoRedefine/>
    <w:hidden/>
    <w:qFormat/>
    <w:rsid w:val="009C44E2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9">
    <w:name w:val="Body Text"/>
    <w:basedOn w:val="a"/>
    <w:autoRedefine/>
    <w:hidden/>
    <w:qFormat/>
    <w:rsid w:val="009C44E2"/>
    <w:pPr>
      <w:spacing w:after="120"/>
    </w:pPr>
  </w:style>
  <w:style w:type="character" w:customStyle="1" w:styleId="aa">
    <w:name w:val="Основной текст Знак"/>
    <w:basedOn w:val="a0"/>
    <w:autoRedefine/>
    <w:hidden/>
    <w:qFormat/>
    <w:rsid w:val="009C44E2"/>
    <w:rPr>
      <w:w w:val="100"/>
      <w:position w:val="-1"/>
      <w:effect w:val="none"/>
      <w:vertAlign w:val="baseline"/>
      <w:cs w:val="0"/>
      <w:em w:val="none"/>
    </w:rPr>
  </w:style>
  <w:style w:type="paragraph" w:customStyle="1" w:styleId="xl190">
    <w:name w:val="xl190"/>
    <w:basedOn w:val="a"/>
    <w:autoRedefine/>
    <w:hidden/>
    <w:qFormat/>
    <w:rsid w:val="009C44E2"/>
    <w:pPr>
      <w:widowControl/>
      <w:pBdr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191">
    <w:name w:val="xl191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2">
    <w:name w:val="xl192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3">
    <w:name w:val="xl193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4">
    <w:name w:val="xl194"/>
    <w:basedOn w:val="a"/>
    <w:autoRedefine/>
    <w:hidden/>
    <w:qFormat/>
    <w:rsid w:val="009C44E2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5">
    <w:name w:val="xl195"/>
    <w:basedOn w:val="a"/>
    <w:autoRedefine/>
    <w:hidden/>
    <w:qFormat/>
    <w:rsid w:val="009C44E2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6">
    <w:name w:val="xl196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7">
    <w:name w:val="xl197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autoRedefine/>
    <w:hidden/>
    <w:qFormat/>
    <w:rsid w:val="009C44E2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9">
    <w:name w:val="xl199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0">
    <w:name w:val="xl200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1">
    <w:name w:val="xl201"/>
    <w:basedOn w:val="a"/>
    <w:autoRedefine/>
    <w:hidden/>
    <w:qFormat/>
    <w:rsid w:val="009C44E2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2">
    <w:name w:val="xl202"/>
    <w:basedOn w:val="a"/>
    <w:autoRedefine/>
    <w:hidden/>
    <w:qFormat/>
    <w:rsid w:val="009C44E2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3">
    <w:name w:val="xl203"/>
    <w:basedOn w:val="a"/>
    <w:autoRedefine/>
    <w:hidden/>
    <w:qFormat/>
    <w:rsid w:val="009C44E2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4">
    <w:name w:val="xl204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5">
    <w:name w:val="xl205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6">
    <w:name w:val="xl206"/>
    <w:basedOn w:val="a"/>
    <w:autoRedefine/>
    <w:hidden/>
    <w:qFormat/>
    <w:rsid w:val="009C44E2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7">
    <w:name w:val="xl207"/>
    <w:basedOn w:val="a"/>
    <w:autoRedefine/>
    <w:hidden/>
    <w:qFormat/>
    <w:rsid w:val="009C44E2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8">
    <w:name w:val="xl208"/>
    <w:basedOn w:val="a"/>
    <w:autoRedefine/>
    <w:hidden/>
    <w:qFormat/>
    <w:rsid w:val="009C44E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9">
    <w:name w:val="xl209"/>
    <w:basedOn w:val="a"/>
    <w:autoRedefine/>
    <w:hidden/>
    <w:qFormat/>
    <w:rsid w:val="009C44E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0">
    <w:name w:val="xl210"/>
    <w:basedOn w:val="a"/>
    <w:autoRedefine/>
    <w:hidden/>
    <w:qFormat/>
    <w:rsid w:val="009C44E2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1">
    <w:name w:val="xl211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12">
    <w:name w:val="xl212"/>
    <w:basedOn w:val="a"/>
    <w:autoRedefine/>
    <w:hidden/>
    <w:qFormat/>
    <w:rsid w:val="009C44E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3">
    <w:name w:val="xl213"/>
    <w:basedOn w:val="a"/>
    <w:autoRedefine/>
    <w:hidden/>
    <w:qFormat/>
    <w:rsid w:val="009C44E2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4">
    <w:name w:val="xl214"/>
    <w:basedOn w:val="a"/>
    <w:autoRedefine/>
    <w:hidden/>
    <w:qFormat/>
    <w:rsid w:val="009C44E2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5">
    <w:name w:val="xl215"/>
    <w:basedOn w:val="a"/>
    <w:autoRedefine/>
    <w:hidden/>
    <w:qFormat/>
    <w:rsid w:val="009C44E2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6">
    <w:name w:val="xl216"/>
    <w:basedOn w:val="a"/>
    <w:autoRedefine/>
    <w:hidden/>
    <w:qFormat/>
    <w:rsid w:val="009C44E2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7">
    <w:name w:val="xl217"/>
    <w:basedOn w:val="a"/>
    <w:autoRedefine/>
    <w:hidden/>
    <w:qFormat/>
    <w:rsid w:val="009C44E2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8">
    <w:name w:val="xl218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9">
    <w:name w:val="xl219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20">
    <w:name w:val="xl220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21">
    <w:name w:val="xl221"/>
    <w:basedOn w:val="a"/>
    <w:autoRedefine/>
    <w:hidden/>
    <w:qFormat/>
    <w:rsid w:val="009C44E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styleId="ab">
    <w:name w:val="header"/>
    <w:basedOn w:val="a"/>
    <w:autoRedefine/>
    <w:hidden/>
    <w:qFormat/>
    <w:rsid w:val="009C44E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autoRedefine/>
    <w:hidden/>
    <w:qFormat/>
    <w:rsid w:val="009C44E2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footer"/>
    <w:basedOn w:val="a"/>
    <w:autoRedefine/>
    <w:hidden/>
    <w:qFormat/>
    <w:rsid w:val="009C44E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autoRedefine/>
    <w:hidden/>
    <w:qFormat/>
    <w:rsid w:val="009C44E2"/>
    <w:rPr>
      <w:w w:val="100"/>
      <w:position w:val="-1"/>
      <w:effect w:val="none"/>
      <w:vertAlign w:val="baseline"/>
      <w:cs w:val="0"/>
      <w:em w:val="none"/>
    </w:rPr>
  </w:style>
  <w:style w:type="paragraph" w:styleId="af">
    <w:name w:val="footnote text"/>
    <w:basedOn w:val="a"/>
    <w:autoRedefine/>
    <w:hidden/>
    <w:qFormat/>
    <w:rsid w:val="009C44E2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0">
    <w:name w:val="Текст сноски Знак"/>
    <w:autoRedefine/>
    <w:hidden/>
    <w:qFormat/>
    <w:rsid w:val="009C44E2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af1">
    <w:name w:val="footnote reference"/>
    <w:autoRedefine/>
    <w:hidden/>
    <w:qFormat/>
    <w:rsid w:val="009C44E2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10">
    <w:name w:val="Заголовок 1 Знак"/>
    <w:autoRedefine/>
    <w:hidden/>
    <w:qFormat/>
    <w:rsid w:val="009C44E2"/>
    <w:rPr>
      <w:w w:val="100"/>
      <w:position w:val="-1"/>
      <w:sz w:val="26"/>
      <w:effect w:val="none"/>
      <w:shd w:val="clear" w:color="auto" w:fill="FFFFFF"/>
      <w:vertAlign w:val="baseline"/>
      <w:cs w:val="0"/>
      <w:em w:val="none"/>
    </w:rPr>
  </w:style>
  <w:style w:type="numbering" w:customStyle="1" w:styleId="11">
    <w:name w:val="Нет списка1"/>
    <w:next w:val="a2"/>
    <w:autoRedefine/>
    <w:hidden/>
    <w:qFormat/>
    <w:rsid w:val="009C44E2"/>
  </w:style>
  <w:style w:type="paragraph" w:customStyle="1" w:styleId="ConsPlusNormal">
    <w:name w:val="ConsPlusNormal"/>
    <w:autoRedefine/>
    <w:hidden/>
    <w:qFormat/>
    <w:rsid w:val="009C44E2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customStyle="1" w:styleId="ConsPlusTitle">
    <w:name w:val="ConsPlusTitle"/>
    <w:autoRedefine/>
    <w:hidden/>
    <w:qFormat/>
    <w:rsid w:val="009C44E2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bCs/>
      <w:position w:val="-1"/>
    </w:rPr>
  </w:style>
  <w:style w:type="table" w:styleId="af2">
    <w:name w:val="Table Grid"/>
    <w:basedOn w:val="a1"/>
    <w:autoRedefine/>
    <w:hidden/>
    <w:qFormat/>
    <w:rsid w:val="009C44E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autoRedefine/>
    <w:hidden/>
    <w:qFormat/>
    <w:rsid w:val="009C44E2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</w:rPr>
  </w:style>
  <w:style w:type="character" w:customStyle="1" w:styleId="af4">
    <w:name w:val="Текст концевой сноски Знак"/>
    <w:autoRedefine/>
    <w:hidden/>
    <w:qFormat/>
    <w:rsid w:val="009C44E2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af5">
    <w:name w:val="endnote reference"/>
    <w:autoRedefine/>
    <w:hidden/>
    <w:qFormat/>
    <w:rsid w:val="009C44E2"/>
    <w:rPr>
      <w:w w:val="100"/>
      <w:position w:val="-1"/>
      <w:effect w:val="none"/>
      <w:vertAlign w:val="superscript"/>
      <w:cs w:val="0"/>
      <w:em w:val="none"/>
    </w:rPr>
  </w:style>
  <w:style w:type="character" w:styleId="af6">
    <w:name w:val="Strong"/>
    <w:autoRedefine/>
    <w:hidden/>
    <w:qFormat/>
    <w:rsid w:val="009C44E2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f7">
    <w:name w:val="Неразрешенное упоминание"/>
    <w:autoRedefine/>
    <w:hidden/>
    <w:qFormat/>
    <w:rsid w:val="009C44E2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f8">
    <w:name w:val="Subtitle"/>
    <w:basedOn w:val="normal"/>
    <w:next w:val="normal"/>
    <w:rsid w:val="009C44E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oMZOtgvjj0n5J8AMAewVPtG0Ew==">CgMxLjAyCGguZ2pkZ3hzOAByITE2aWRyaXZRTm9TWnFCeUo3c2hlS0ZDb0JzNXZzRDFYZQ==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415</Words>
  <Characters>2369</Characters>
  <Application>Microsoft Office Word</Application>
  <DocSecurity>0</DocSecurity>
  <Lines>19</Lines>
  <Paragraphs>5</Paragraphs>
  <ScaleCrop>false</ScaleCrop>
  <Company>Microsoft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vtoroy</dc:creator>
  <cp:lastModifiedBy>ADMIN</cp:lastModifiedBy>
  <cp:revision>3</cp:revision>
  <cp:lastPrinted>2025-03-06T07:35:00Z</cp:lastPrinted>
  <dcterms:created xsi:type="dcterms:W3CDTF">2024-11-12T06:42:00Z</dcterms:created>
  <dcterms:modified xsi:type="dcterms:W3CDTF">2025-03-06T07:36:00Z</dcterms:modified>
</cp:coreProperties>
</file>