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right="-143"/>
        <w:jc w:val="center"/>
        <w:rPr>
          <w:sz w:val="24"/>
          <w:szCs w:val="24"/>
        </w:rPr>
      </w:pPr>
      <w:r>
        <w:rPr>
          <w:b/>
          <w:sz w:val="24"/>
          <w:szCs w:val="24"/>
        </w:rPr>
        <w:t>Информационное сообщение об итогах аукциона в электронной форме</w:t>
      </w:r>
    </w:p>
    <w:p>
      <w:pPr>
        <w:pStyle w:val="Normal"/>
        <w:ind w:right="-143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по продаже движимого имущества, находящегося собственности муниципального образования «Тургеневка» Иркутской области, </w:t>
      </w:r>
      <w:r>
        <w:rPr>
          <w:b/>
          <w:sz w:val="24"/>
          <w:szCs w:val="24"/>
        </w:rPr>
        <w:t>назначенного на</w:t>
      </w:r>
      <w:r>
        <w:rPr>
          <w:b/>
          <w:sz w:val="24"/>
          <w:szCs w:val="24"/>
        </w:rPr>
        <w:t xml:space="preserve"> 2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06</w:t>
      </w:r>
      <w:r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</w:p>
    <w:p>
      <w:pPr>
        <w:pStyle w:val="Normal"/>
        <w:ind w:left="-567" w:right="-14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atLeast" w:line="24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 xml:space="preserve">Продавец: </w:t>
      </w:r>
      <w:r>
        <w:rPr>
          <w:sz w:val="24"/>
          <w:szCs w:val="24"/>
        </w:rPr>
        <w:t xml:space="preserve">Администрация муниципального образования «Тургеневка» Баяндаевского района Иркутской области. Место нахождения (почтовый адрес): </w:t>
      </w:r>
      <w:bookmarkStart w:id="0" w:name="_Hlk230688204"/>
      <w:r>
        <w:rPr>
          <w:sz w:val="24"/>
          <w:szCs w:val="24"/>
        </w:rPr>
        <w:t>669129, Иркутская область, Баяндаевский район, с. Тургеневка, ул. Советская,56</w:t>
      </w:r>
      <w:bookmarkEnd w:id="0"/>
      <w:r>
        <w:rPr>
          <w:sz w:val="24"/>
          <w:szCs w:val="24"/>
        </w:rPr>
        <w:t>; адрес электронной почты: mo.turgenevka@mail.ru; контактные телефоны: +7-950-100-94-19, +7914-903-0818.</w:t>
      </w:r>
    </w:p>
    <w:p>
      <w:pPr>
        <w:pStyle w:val="Normal"/>
        <w:shd w:val="clear" w:color="auto" w:fill="FFFFFF"/>
        <w:ind w:left="-567" w:right="-143"/>
        <w:jc w:val="both"/>
        <w:rPr/>
      </w:pPr>
      <w:r>
        <w:rPr>
          <w:b/>
          <w:bCs/>
          <w:sz w:val="24"/>
          <w:szCs w:val="24"/>
        </w:rPr>
        <w:tab/>
        <w:t xml:space="preserve">Оператор электронной площадки: </w:t>
      </w:r>
      <w:r>
        <w:rPr>
          <w:sz w:val="24"/>
          <w:szCs w:val="24"/>
        </w:rPr>
        <w:t xml:space="preserve">АО «Единая электронная торговая площадка» (АО «ЕЭТП») (далее - Оператор), официальный сайт в Интернете: </w:t>
      </w:r>
      <w:hyperlink r:id="rId2">
        <w:r>
          <w:rPr>
            <w:rStyle w:val="Hyperlink"/>
            <w:sz w:val="24"/>
            <w:szCs w:val="24"/>
          </w:rPr>
          <w:t>https://www.roseltorg.ru//</w:t>
        </w:r>
      </w:hyperlink>
      <w:r>
        <w:rPr>
          <w:sz w:val="24"/>
          <w:szCs w:val="24"/>
        </w:rPr>
        <w:t>.</w:t>
      </w:r>
    </w:p>
    <w:p>
      <w:pPr>
        <w:pStyle w:val="Normal"/>
        <w:ind w:left="-567" w:right="-14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>Лот №1</w:t>
      </w:r>
      <w:r>
        <w:rPr>
          <w:sz w:val="24"/>
          <w:szCs w:val="24"/>
        </w:rPr>
        <w:t xml:space="preserve"> — автомобиль марки УАЗ-220695, идентификационный номер XTТ220695Е0402304, государственный регистрационный знак Р 260 АВ 138, модель, номер двигателя 409110*D0423596, номер шасси 220695D0423596, номер кузова 220600D0214051, цвет кузова, БЕЛАЯ НОЧЬ, </w:t>
      </w:r>
      <w:r>
        <w:rPr>
          <w:sz w:val="24"/>
          <w:szCs w:val="24"/>
          <w:shd w:fill="auto" w:val="clear"/>
        </w:rPr>
        <w:t>расположенного по адресу: Иркутская область, Баяндаевский район, село Тургеневка, ул Советская 56.</w:t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>Начальная цена Имущества</w:t>
      </w:r>
      <w:r>
        <w:rPr>
          <w:sz w:val="24"/>
          <w:szCs w:val="24"/>
        </w:rPr>
        <w:t xml:space="preserve"> –  95 300,00 рублей (девяносто пять тысяч триста) рублей 00 коп. (без учета НДС).</w:t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ab/>
        <w:t>Шаг аукциона</w:t>
      </w:r>
      <w:r>
        <w:rPr>
          <w:sz w:val="24"/>
          <w:szCs w:val="24"/>
        </w:rPr>
        <w:t xml:space="preserve"> – 4 765,00 рублей (четыре тысячи семьсот шестьдесят пять рублей 00 копеек).</w:t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sz w:val="24"/>
          <w:szCs w:val="24"/>
        </w:rPr>
        <w:tab/>
        <w:t>Обременение отсутствует.</w:t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 </w:t>
      </w:r>
      <w:r>
        <w:rPr>
          <w:b w:val="false"/>
          <w:bCs w:val="false"/>
          <w:sz w:val="24"/>
          <w:szCs w:val="24"/>
        </w:rPr>
        <w:t>торги ранее не проводились</w:t>
      </w:r>
      <w:r>
        <w:rPr>
          <w:b w:val="false"/>
          <w:bCs w:val="false"/>
          <w:sz w:val="24"/>
          <w:szCs w:val="24"/>
        </w:rPr>
        <w:t>.</w:t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hd w:val="clear" w:color="auto" w:fill="FFFFFF"/>
        <w:ind w:left="-567" w:right="-143"/>
        <w:jc w:val="both"/>
        <w:rPr>
          <w:sz w:val="24"/>
          <w:szCs w:val="24"/>
        </w:rPr>
      </w:pPr>
      <w:r>
        <w:rPr>
          <w:sz w:val="24"/>
          <w:szCs w:val="24"/>
        </w:rPr>
        <w:tab/>
        <w:t>Аукцион в электронной форме по продаже движимого имущества, находящегося собственности муниципального образования «Тургеневка» Иркутской области, по лоту № 1, призна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 несостоявшимся, в связи с тем, что отказано в допуске к участию в аукционе единственному заявителю (отсутствие копии всех листов документа, удостоверяющего личность). </w:t>
      </w:r>
    </w:p>
    <w:p>
      <w:pPr>
        <w:pStyle w:val="Normal"/>
        <w:ind w:left="-567" w:right="-143"/>
        <w:jc w:val="both"/>
        <w:rPr/>
      </w:pPr>
      <w:r>
        <w:rPr/>
        <w:t xml:space="preserve"> </w:t>
      </w:r>
    </w:p>
    <w:p>
      <w:pPr>
        <w:pStyle w:val="Normal"/>
        <w:shd w:val="clear" w:color="auto" w:fill="FFFFFF"/>
        <w:ind w:left="-567" w:right="-143"/>
        <w:jc w:val="both"/>
        <w:rPr/>
      </w:pPr>
      <w:r>
        <w:rPr/>
      </w:r>
    </w:p>
    <w:p>
      <w:pPr>
        <w:pStyle w:val="Normal"/>
        <w:tabs>
          <w:tab w:val="left" w:pos="708" w:leader="none"/>
        </w:tabs>
        <w:ind w:left="-567"/>
        <w:jc w:val="both"/>
        <w:rPr/>
      </w:pPr>
      <w:r>
        <w:rPr/>
      </w:r>
      <w:bookmarkStart w:id="1" w:name="_GoBack"/>
      <w:bookmarkStart w:id="2" w:name="_GoBack"/>
      <w:bookmarkEnd w:id="2"/>
    </w:p>
    <w:sectPr>
      <w:type w:val="nextPage"/>
      <w:pgSz w:w="11906" w:h="16838"/>
      <w:pgMar w:left="1701" w:right="850" w:gutter="0" w:header="0" w:top="709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Arial Unicode M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NewsGothic_A.Z_PS"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sz w:val="28"/>
        <w:i w:val="false"/>
        <w:b/>
        <w:szCs w:val="28"/>
        <w:rFonts w:ascii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sz w:val="28"/>
        <w:i w:val="false"/>
        <w:b w:val="false"/>
        <w:szCs w:val="26"/>
        <w:rFonts w:ascii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0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uiPriority="0" w:semiHidden="0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uiPriority="22" w:semiHidden="0" w:unhideWhenUsed="0" w:qFormat="1"/>
    <w:lsdException w:name="Emphasis" w:uiPriority="20" w:semiHidden="0" w:unhideWhenUsed="0" w:qFormat="1"/>
    <w:lsdException w:name="Balloon Text" w:uiPriority="0"/>
    <w:lsdException w:name="Table Grid" w:uiPriority="59" w:semiHidden="0" w:unhideWhenUsed="0"/>
    <w:lsdException w:name="Placeholder Text" w:unhideWhenUsed="0"/>
    <w:lsdException w:name="No Spacing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e259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qFormat/>
    <w:rsid w:val="007912ce"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eastAsia="Arial Unicode MS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2"/>
    <w:qFormat/>
    <w:rsid w:val="007912ce"/>
    <w:pPr>
      <w:keepNext w:val="true"/>
      <w:widowControl w:val="false"/>
      <w:ind w:firstLine="709"/>
      <w:jc w:val="center"/>
      <w:outlineLvl w:val="1"/>
    </w:pPr>
    <w:rPr>
      <w:b/>
      <w:bCs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rsid w:val="007e2594"/>
    <w:rPr>
      <w:color w:val="0000FF"/>
      <w:u w:val="single"/>
    </w:rPr>
  </w:style>
  <w:style w:type="character" w:styleId="Style12" w:customStyle="1">
    <w:name w:val="Основной текст Знак"/>
    <w:basedOn w:val="DefaultParagraphFont"/>
    <w:qFormat/>
    <w:rsid w:val="007e2594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" w:customStyle="1">
    <w:name w:val="Заголовок 1 Знак"/>
    <w:basedOn w:val="DefaultParagraphFont"/>
    <w:qFormat/>
    <w:rsid w:val="007912ce"/>
    <w:rPr>
      <w:rFonts w:ascii="Arial" w:hAnsi="Arial" w:eastAsia="Arial Unicode MS" w:cs="Arial"/>
      <w:b/>
      <w:bCs/>
      <w:kern w:val="2"/>
      <w:sz w:val="32"/>
      <w:szCs w:val="32"/>
      <w:lang w:eastAsia="ru-RU"/>
    </w:rPr>
  </w:style>
  <w:style w:type="character" w:styleId="2" w:customStyle="1">
    <w:name w:val="Заголовок 2 Знак"/>
    <w:basedOn w:val="DefaultParagraphFont"/>
    <w:qFormat/>
    <w:rsid w:val="007912ce"/>
    <w:rPr>
      <w:rFonts w:ascii="Times New Roman" w:hAnsi="Times New Roman" w:eastAsia="Times New Roman" w:cs="Times New Roman"/>
      <w:b/>
      <w:bCs/>
      <w:sz w:val="28"/>
      <w:szCs w:val="24"/>
      <w:lang w:eastAsia="ru-RU"/>
    </w:rPr>
  </w:style>
  <w:style w:type="character" w:styleId="Style13" w:customStyle="1">
    <w:name w:val="Основной текст с отступом Знак"/>
    <w:basedOn w:val="DefaultParagraphFont"/>
    <w:qFormat/>
    <w:rsid w:val="007912c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FollowedHyperlink">
    <w:name w:val="FollowedHyperlink"/>
    <w:rsid w:val="007912ce"/>
    <w:rPr>
      <w:color w:val="800080"/>
      <w:u w:val="single"/>
    </w:rPr>
  </w:style>
  <w:style w:type="character" w:styleId="H1" w:customStyle="1">
    <w:name w:val="H1 Знак Знак"/>
    <w:qFormat/>
    <w:rsid w:val="007912ce"/>
    <w:rPr>
      <w:rFonts w:ascii="Arial Unicode MS" w:hAnsi="Arial Unicode MS" w:eastAsia="Arial Unicode MS" w:cs="Arial Unicode MS"/>
      <w:b/>
      <w:bCs/>
      <w:kern w:val="2"/>
      <w:sz w:val="48"/>
      <w:szCs w:val="48"/>
      <w:lang w:val="ru-RU" w:eastAsia="ru-RU" w:bidi="ar-SA"/>
    </w:rPr>
  </w:style>
  <w:style w:type="character" w:styleId="Style14" w:customStyle="1">
    <w:name w:val="Текст выноски Знак"/>
    <w:basedOn w:val="DefaultParagraphFont"/>
    <w:link w:val="BalloonText"/>
    <w:semiHidden/>
    <w:qFormat/>
    <w:rsid w:val="007912ce"/>
    <w:rPr>
      <w:rFonts w:ascii="Tahoma" w:hAnsi="Tahoma" w:eastAsia="Times New Roman" w:cs="Tahoma"/>
      <w:sz w:val="16"/>
      <w:szCs w:val="16"/>
      <w:lang w:eastAsia="ru-RU"/>
    </w:rPr>
  </w:style>
  <w:style w:type="character" w:styleId="Style15" w:customStyle="1">
    <w:name w:val="Название Знак"/>
    <w:basedOn w:val="DefaultParagraphFont"/>
    <w:qFormat/>
    <w:rsid w:val="007912ce"/>
    <w:rPr>
      <w:rFonts w:ascii="Times New Roman" w:hAnsi="Times New Roman" w:eastAsia="Times New Roman" w:cs="Times New Roman"/>
      <w:b/>
      <w:sz w:val="18"/>
      <w:szCs w:val="24"/>
      <w:lang w:eastAsia="ru-RU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7912ce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1" w:customStyle="1">
    <w:name w:val="Основной текст с отступом 2 Знак"/>
    <w:basedOn w:val="DefaultParagraphFont"/>
    <w:link w:val="BodyTextIndent2"/>
    <w:qFormat/>
    <w:rsid w:val="007912c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Подзаголовок Знак"/>
    <w:basedOn w:val="DefaultParagraphFont"/>
    <w:qFormat/>
    <w:rsid w:val="007912ce"/>
    <w:rPr>
      <w:rFonts w:ascii="Arial" w:hAnsi="Arial" w:eastAsia="Times New Roman" w:cs="Arial"/>
      <w:sz w:val="24"/>
      <w:szCs w:val="24"/>
      <w:lang w:eastAsia="ru-RU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link w:val="Style12"/>
    <w:rsid w:val="007e2594"/>
    <w:pPr/>
    <w:rPr>
      <w:sz w:val="28"/>
      <w:szCs w:val="20"/>
    </w:rPr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7912ce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BodyTextIndent">
    <w:name w:val="Body Text Indent"/>
    <w:basedOn w:val="Normal"/>
    <w:link w:val="Style13"/>
    <w:rsid w:val="007912ce"/>
    <w:pPr>
      <w:ind w:left="5529"/>
      <w:jc w:val="center"/>
    </w:pPr>
    <w:rPr>
      <w:sz w:val="20"/>
      <w:szCs w:val="20"/>
    </w:rPr>
  </w:style>
  <w:style w:type="paragraph" w:styleId="ConsPlusNonformat" w:customStyle="1">
    <w:name w:val="ConsPlusNonformat"/>
    <w:qFormat/>
    <w:rsid w:val="007912ce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BalloonText">
    <w:name w:val="Balloon Text"/>
    <w:basedOn w:val="Normal"/>
    <w:link w:val="Style14"/>
    <w:semiHidden/>
    <w:qFormat/>
    <w:rsid w:val="007912ce"/>
    <w:pPr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Style15"/>
    <w:qFormat/>
    <w:rsid w:val="007912ce"/>
    <w:pPr>
      <w:tabs>
        <w:tab w:val="clear" w:pos="708"/>
        <w:tab w:val="left" w:pos="2552" w:leader="none"/>
      </w:tabs>
      <w:ind w:firstLine="540"/>
      <w:jc w:val="center"/>
    </w:pPr>
    <w:rPr>
      <w:b/>
      <w:sz w:val="18"/>
    </w:rPr>
  </w:style>
  <w:style w:type="paragraph" w:styleId="Style19" w:customStyle="1">
    <w:name w:val="готик текст"/>
    <w:qFormat/>
    <w:rsid w:val="007912ce"/>
    <w:pPr>
      <w:widowControl/>
      <w:tabs>
        <w:tab w:val="clear" w:pos="708"/>
        <w:tab w:val="right" w:pos="4762" w:leader="dot"/>
      </w:tabs>
      <w:bidi w:val="0"/>
      <w:spacing w:lineRule="atLeast" w:line="240" w:before="0" w:after="0"/>
      <w:ind w:firstLine="283"/>
      <w:jc w:val="both"/>
    </w:pPr>
    <w:rPr>
      <w:rFonts w:ascii="NewsGothic_A.Z_PS" w:hAnsi="NewsGothic_A.Z_PS" w:eastAsia="Times New Roman" w:cs="Times New Roman"/>
      <w:color w:val="000000"/>
      <w:kern w:val="0"/>
      <w:sz w:val="20"/>
      <w:szCs w:val="20"/>
      <w:lang w:eastAsia="ru-RU" w:val="ru-RU" w:bidi="ar-SA"/>
    </w:rPr>
  </w:style>
  <w:style w:type="paragraph" w:styleId="CharChar1CharChar1CharChar" w:customStyle="1">
    <w:name w:val="Char Char Знак Знак1 Char Char1 Знак Знак Char Char"/>
    <w:basedOn w:val="Normal"/>
    <w:qFormat/>
    <w:rsid w:val="007912ce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BodyTextIndent3">
    <w:name w:val="Body Text Indent 3"/>
    <w:basedOn w:val="Normal"/>
    <w:link w:val="3"/>
    <w:qFormat/>
    <w:rsid w:val="007912ce"/>
    <w:pPr>
      <w:spacing w:before="0" w:after="120"/>
      <w:ind w:left="283"/>
    </w:pPr>
    <w:rPr>
      <w:sz w:val="16"/>
      <w:szCs w:val="16"/>
    </w:rPr>
  </w:style>
  <w:style w:type="paragraph" w:styleId="BodyTextIndent2">
    <w:name w:val="Body Text Indent 2"/>
    <w:basedOn w:val="Normal"/>
    <w:link w:val="21"/>
    <w:qFormat/>
    <w:rsid w:val="007912ce"/>
    <w:pPr>
      <w:spacing w:lineRule="auto" w:line="480" w:before="0" w:after="120"/>
      <w:ind w:left="283"/>
    </w:pPr>
    <w:rPr/>
  </w:style>
  <w:style w:type="paragraph" w:styleId="11" w:customStyle="1">
    <w:name w:val="Обычный1"/>
    <w:qFormat/>
    <w:rsid w:val="007912ce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paragraph" w:styleId="Subtitle">
    <w:name w:val="Subtitle"/>
    <w:basedOn w:val="Normal"/>
    <w:link w:val="Style16"/>
    <w:qFormat/>
    <w:rsid w:val="007912ce"/>
    <w:pPr>
      <w:spacing w:before="0" w:after="60"/>
      <w:jc w:val="center"/>
      <w:outlineLvl w:val="1"/>
    </w:pPr>
    <w:rPr>
      <w:rFonts w:ascii="Arial" w:hAnsi="Arial" w:cs="Arial"/>
    </w:rPr>
  </w:style>
  <w:style w:type="paragraph" w:styleId="Default" w:customStyle="1">
    <w:name w:val="Default"/>
    <w:qFormat/>
    <w:rsid w:val="007912ce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ru-RU" w:val="ru-RU" w:bidi="ar-SA"/>
    </w:rPr>
  </w:style>
  <w:style w:type="paragraph" w:styleId="NoSpacing">
    <w:name w:val="No Spacing"/>
    <w:uiPriority w:val="99"/>
    <w:qFormat/>
    <w:rsid w:val="007912ce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11">
    <w:name w:val="Заголовок 11"/>
    <w:next w:val="Normal"/>
    <w:qFormat/>
    <w:pPr>
      <w:keepNext w:val="true"/>
      <w:keepLines/>
      <w:widowControl/>
      <w:suppressAutoHyphens w:val="true"/>
      <w:bidi w:val="0"/>
      <w:spacing w:before="480" w:after="200" w:lineRule="auto" w:line="276"/>
      <w:jc w:val="left"/>
      <w:outlineLvl w:val="0"/>
    </w:pPr>
    <w:rPr>
      <w:rFonts w:ascii="Arial" w:hAnsi="Arial" w:eastAsia="Arial" w:cs="Arial"/>
      <w:color w:val="auto"/>
      <w:kern w:val="0"/>
      <w:sz w:val="40"/>
      <w:szCs w:val="40"/>
      <w:lang w:val="ru-RU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numbering" w:styleId="12" w:customStyle="1">
    <w:name w:val="Нет списка1"/>
    <w:semiHidden/>
    <w:qFormat/>
    <w:rsid w:val="007912ce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roseltorg.ru/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Application>LibreOffice/24.2.3.2$Linux_X86_64 LibreOffice_project/420$Build-2</Application>
  <AppVersion>15.0000</AppVersion>
  <Pages>1</Pages>
  <Words>211</Words>
  <Characters>1579</Characters>
  <CharactersWithSpaces>1795</CharactersWithSpaces>
  <Paragraphs>11</Paragraphs>
  <Company>DG Win&amp;Soft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2013-01-14T11:26:00Z</dcterms:created>
  <dc:creator>Admin</dc:creator>
  <dc:description/>
  <dc:language>ru-RU</dc:language>
  <cp:lastModifiedBy/>
  <cp:lastPrinted>2013-07-01T05:08:00Z</cp:lastPrinted>
  <dcterms:modified xsi:type="dcterms:W3CDTF">2026-06-26T09:53:04Z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