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74" w:rsidRDefault="001C6AC4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355" cy="723900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B74" w:rsidRDefault="001C6AC4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12</w:t>
      </w:r>
      <w:r>
        <w:rPr>
          <w:rFonts w:ascii="Arial" w:hAnsi="Arial" w:cs="Arial"/>
          <w:b/>
          <w:bCs/>
          <w:sz w:val="32"/>
          <w:szCs w:val="32"/>
        </w:rPr>
        <w:t>.2024г. №</w:t>
      </w:r>
      <w:r>
        <w:rPr>
          <w:rFonts w:ascii="Arial" w:hAnsi="Arial" w:cs="Arial"/>
          <w:b/>
          <w:bCs/>
          <w:sz w:val="32"/>
          <w:szCs w:val="32"/>
        </w:rPr>
        <w:t>42</w:t>
      </w:r>
    </w:p>
    <w:p w:rsidR="00A81B74" w:rsidRDefault="001C6AC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1B74" w:rsidRDefault="001C6AC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1B74" w:rsidRDefault="001C6AC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A81B74" w:rsidRDefault="001C6AC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A81B74" w:rsidRDefault="001C6AC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1B74" w:rsidRDefault="001C6AC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81B74" w:rsidRDefault="00A81B7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81B74" w:rsidRDefault="001C6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РАЗМЕЩЕНИИ </w:t>
      </w:r>
      <w:proofErr w:type="gramStart"/>
      <w:r>
        <w:rPr>
          <w:rFonts w:ascii="Arial" w:hAnsi="Arial" w:cs="Arial"/>
          <w:b/>
          <w:sz w:val="32"/>
          <w:szCs w:val="32"/>
        </w:rPr>
        <w:t>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ГАР </w:t>
      </w:r>
      <w:proofErr w:type="gramStart"/>
      <w:r>
        <w:rPr>
          <w:rFonts w:ascii="Arial" w:hAnsi="Arial" w:cs="Arial"/>
          <w:b/>
          <w:sz w:val="32"/>
          <w:szCs w:val="32"/>
        </w:rPr>
        <w:t>СВЕДЕНИЙ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 КАДАСТРОВЫХ НОМЕРАХ ОБЪЕКТОВ АДРЕСАЦИИ </w:t>
      </w:r>
    </w:p>
    <w:p w:rsidR="00A81B74" w:rsidRDefault="00A81B74">
      <w:pPr>
        <w:jc w:val="center"/>
        <w:rPr>
          <w:rFonts w:ascii="Arial" w:hAnsi="Arial" w:cs="Arial"/>
          <w:b/>
        </w:rPr>
      </w:pPr>
    </w:p>
    <w:p w:rsidR="00A81B74" w:rsidRDefault="001C6AC4">
      <w:pPr>
        <w:ind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hAnsi="Arial" w:cs="Arial"/>
          <w:shd w:val="clear" w:color="auto" w:fill="FFFFFF"/>
        </w:rPr>
        <w:t xml:space="preserve">В связи с отсутствием в Федеральной информационной  адресной системе </w:t>
      </w:r>
      <w:r>
        <w:rPr>
          <w:rFonts w:ascii="Arial" w:eastAsia="Calibri" w:hAnsi="Arial" w:cs="Arial"/>
        </w:rPr>
        <w:t>кадастровых номеров объектов капитального строительства и земельных участков</w:t>
      </w:r>
      <w:r>
        <w:rPr>
          <w:rFonts w:ascii="Arial" w:hAnsi="Arial" w:cs="Arial"/>
          <w:shd w:val="clear" w:color="auto" w:fill="FFFFFF"/>
        </w:rPr>
        <w:t>, руководствуясь ст. 6 Федерального Закона от 28.12.2012 № 443-ФЗ «О федеральной информационной адресной систем</w:t>
      </w:r>
      <w:r>
        <w:rPr>
          <w:rFonts w:ascii="Arial" w:hAnsi="Arial" w:cs="Arial"/>
          <w:shd w:val="clear" w:color="auto" w:fill="FFFFFF"/>
        </w:rPr>
        <w:t>е» и внесения изменений в Федеральный Закон от 06.10.2003 № 131-ФЗ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22.05.2015 № 492 «О составе</w:t>
      </w:r>
      <w:proofErr w:type="gramEnd"/>
      <w:r>
        <w:rPr>
          <w:rFonts w:ascii="Arial" w:hAnsi="Arial" w:cs="Arial"/>
          <w:shd w:val="clear" w:color="auto" w:fill="FFFFFF"/>
        </w:rPr>
        <w:t xml:space="preserve"> сведений о</w:t>
      </w:r>
      <w:r>
        <w:rPr>
          <w:rFonts w:ascii="Arial" w:hAnsi="Arial" w:cs="Arial"/>
          <w:shd w:val="clear" w:color="auto" w:fill="FFFFFF"/>
        </w:rPr>
        <w:t xml:space="preserve">б </w:t>
      </w:r>
      <w:proofErr w:type="gramStart"/>
      <w:r>
        <w:rPr>
          <w:rFonts w:ascii="Arial" w:hAnsi="Arial" w:cs="Arial"/>
          <w:shd w:val="clear" w:color="auto" w:fill="FFFFFF"/>
        </w:rPr>
        <w:t>объектах</w:t>
      </w:r>
      <w:proofErr w:type="gramEnd"/>
      <w:r>
        <w:rPr>
          <w:rFonts w:ascii="Arial" w:hAnsi="Arial" w:cs="Arial"/>
          <w:shd w:val="clear" w:color="auto" w:fill="FFFFFF"/>
        </w:rPr>
        <w:t xml:space="preserve">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</w:t>
      </w:r>
      <w:r>
        <w:rPr>
          <w:rFonts w:ascii="Arial" w:hAnsi="Arial" w:cs="Arial"/>
          <w:shd w:val="clear" w:color="auto" w:fill="FFFFFF"/>
        </w:rPr>
        <w:t>едерации», руководствуясь Уставом муниципального образования «Тургеневка», Администрация муниципального образования «Тургеневка»</w:t>
      </w:r>
    </w:p>
    <w:p w:rsidR="00A81B74" w:rsidRDefault="00A81B74">
      <w:pPr>
        <w:ind w:firstLine="709"/>
        <w:jc w:val="both"/>
        <w:rPr>
          <w:rFonts w:ascii="Arial" w:hAnsi="Arial" w:cs="Arial"/>
        </w:rPr>
      </w:pPr>
    </w:p>
    <w:p w:rsidR="00A81B74" w:rsidRDefault="001C6AC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81B74" w:rsidRDefault="00A81B74">
      <w:pPr>
        <w:jc w:val="center"/>
        <w:rPr>
          <w:rFonts w:ascii="Arial" w:hAnsi="Arial" w:cs="Arial"/>
          <w:b/>
        </w:rPr>
      </w:pPr>
    </w:p>
    <w:p w:rsidR="00A81B74" w:rsidRDefault="001C6AC4">
      <w:pPr>
        <w:pStyle w:val="a6"/>
        <w:numPr>
          <w:ilvl w:val="0"/>
          <w:numId w:val="1"/>
        </w:numPr>
        <w:ind w:left="0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Внести сведения о кадастровых номерах для </w:t>
      </w:r>
      <w:proofErr w:type="gramStart"/>
      <w:r>
        <w:rPr>
          <w:rFonts w:ascii="Arial" w:hAnsi="Arial" w:cs="Arial"/>
        </w:rPr>
        <w:t>ниже указанных</w:t>
      </w:r>
      <w:proofErr w:type="gramEnd"/>
      <w:r>
        <w:rPr>
          <w:rFonts w:ascii="Arial" w:hAnsi="Arial" w:cs="Arial"/>
        </w:rPr>
        <w:t xml:space="preserve"> объектов адресации:</w:t>
      </w:r>
    </w:p>
    <w:p w:rsidR="00A81B74" w:rsidRDefault="00A81B74">
      <w:pPr>
        <w:pStyle w:val="a6"/>
        <w:ind w:left="709"/>
        <w:jc w:val="both"/>
        <w:rPr>
          <w:rFonts w:ascii="Arial" w:eastAsia="Calibri" w:hAnsi="Arial" w:cs="Arial"/>
        </w:rPr>
      </w:pPr>
    </w:p>
    <w:tbl>
      <w:tblPr>
        <w:tblStyle w:val="a5"/>
        <w:tblW w:w="0" w:type="auto"/>
        <w:tblLook w:val="04A0"/>
      </w:tblPr>
      <w:tblGrid>
        <w:gridCol w:w="2376"/>
        <w:gridCol w:w="1843"/>
        <w:gridCol w:w="2268"/>
        <w:gridCol w:w="3418"/>
      </w:tblGrid>
      <w:tr w:rsidR="00A81B74" w:rsidTr="001C6AC4">
        <w:tc>
          <w:tcPr>
            <w:tcW w:w="2376" w:type="dxa"/>
          </w:tcPr>
          <w:p w:rsidR="00A81B74" w:rsidRDefault="001C6AC4">
            <w:pPr>
              <w:pStyle w:val="a6"/>
              <w:ind w:left="0"/>
              <w:jc w:val="center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Уникальный номер адреса объекта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адресации </w:t>
            </w:r>
            <w:proofErr w:type="gramStart"/>
            <w:r>
              <w:rPr>
                <w:rFonts w:ascii="Calibri Light" w:eastAsia="Calibri" w:hAnsi="Calibri Light" w:cs="Calibri Light"/>
                <w:sz w:val="22"/>
                <w:szCs w:val="22"/>
              </w:rPr>
              <w:t>в</w:t>
            </w:r>
            <w:proofErr w:type="gramEnd"/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ГАР</w:t>
            </w:r>
          </w:p>
        </w:tc>
        <w:tc>
          <w:tcPr>
            <w:tcW w:w="1843" w:type="dxa"/>
          </w:tcPr>
          <w:p w:rsidR="00A81B74" w:rsidRDefault="001C6AC4">
            <w:pPr>
              <w:pStyle w:val="a6"/>
              <w:ind w:left="0"/>
              <w:jc w:val="center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Кадастровый номер как есть </w:t>
            </w:r>
            <w:proofErr w:type="gramStart"/>
            <w:r>
              <w:rPr>
                <w:rFonts w:ascii="Calibri Light" w:eastAsia="Calibri" w:hAnsi="Calibri Light" w:cs="Calibri Light"/>
                <w:sz w:val="22"/>
                <w:szCs w:val="22"/>
              </w:rPr>
              <w:t>в</w:t>
            </w:r>
            <w:proofErr w:type="gramEnd"/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ГАР</w:t>
            </w:r>
          </w:p>
        </w:tc>
        <w:tc>
          <w:tcPr>
            <w:tcW w:w="2268" w:type="dxa"/>
          </w:tcPr>
          <w:p w:rsidR="00A81B74" w:rsidRDefault="001C6AC4">
            <w:pPr>
              <w:pStyle w:val="a6"/>
              <w:ind w:left="0"/>
              <w:jc w:val="center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Кадастровый номер как должен быть </w:t>
            </w:r>
            <w:proofErr w:type="gramStart"/>
            <w:r>
              <w:rPr>
                <w:rFonts w:ascii="Calibri Light" w:eastAsia="Calibri" w:hAnsi="Calibri Light" w:cs="Calibri Light"/>
                <w:sz w:val="22"/>
                <w:szCs w:val="22"/>
              </w:rPr>
              <w:t>в</w:t>
            </w:r>
            <w:proofErr w:type="gramEnd"/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ГАР</w:t>
            </w:r>
          </w:p>
        </w:tc>
        <w:tc>
          <w:tcPr>
            <w:tcW w:w="3418" w:type="dxa"/>
          </w:tcPr>
          <w:p w:rsidR="00A81B74" w:rsidRDefault="001C6AC4">
            <w:pPr>
              <w:pStyle w:val="a6"/>
              <w:ind w:left="0"/>
              <w:jc w:val="center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Адрес объекта адресации</w:t>
            </w:r>
          </w:p>
        </w:tc>
      </w:tr>
      <w:tr w:rsidR="00A81B74" w:rsidTr="001C6AC4">
        <w:tc>
          <w:tcPr>
            <w:tcW w:w="2376" w:type="dxa"/>
          </w:tcPr>
          <w:p w:rsidR="00A81B74" w:rsidRDefault="001C6AC4">
            <w:pPr>
              <w:pStyle w:val="a6"/>
              <w:ind w:left="0"/>
              <w:jc w:val="both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b77ef9ce-1c8b-4c96-934a-3b484f2bf488</w:t>
            </w:r>
          </w:p>
        </w:tc>
        <w:tc>
          <w:tcPr>
            <w:tcW w:w="1843" w:type="dxa"/>
          </w:tcPr>
          <w:p w:rsidR="00A81B74" w:rsidRDefault="00A81B74">
            <w:pPr>
              <w:pStyle w:val="a6"/>
              <w:ind w:left="0"/>
              <w:jc w:val="both"/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</w:tcPr>
          <w:p w:rsidR="00A81B74" w:rsidRDefault="001C6AC4">
            <w:pPr>
              <w:pStyle w:val="a6"/>
              <w:ind w:left="0"/>
              <w:jc w:val="both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85:02: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000000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: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197</w:t>
            </w:r>
          </w:p>
        </w:tc>
        <w:tc>
          <w:tcPr>
            <w:tcW w:w="3418" w:type="dxa"/>
          </w:tcPr>
          <w:p w:rsidR="00A81B74" w:rsidRDefault="001C6AC4">
            <w:pPr>
              <w:pStyle w:val="a6"/>
              <w:ind w:left="0"/>
              <w:jc w:val="both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улица Школьная, дом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69</w:t>
            </w:r>
          </w:p>
        </w:tc>
      </w:tr>
    </w:tbl>
    <w:p w:rsidR="00A81B74" w:rsidRDefault="00A81B74">
      <w:pPr>
        <w:pStyle w:val="a6"/>
        <w:ind w:left="0" w:firstLine="709"/>
        <w:jc w:val="both"/>
        <w:rPr>
          <w:rFonts w:ascii="Arial" w:eastAsia="Calibri" w:hAnsi="Arial" w:cs="Arial"/>
        </w:rPr>
      </w:pPr>
    </w:p>
    <w:p w:rsidR="001C6AC4" w:rsidRDefault="001C6AC4">
      <w:pPr>
        <w:rPr>
          <w:rFonts w:ascii="Arial" w:eastAsia="Calibri" w:hAnsi="Arial" w:cs="Arial"/>
        </w:rPr>
      </w:pPr>
      <w:bookmarkStart w:id="0" w:name="_GoBack"/>
      <w:bookmarkEnd w:id="0"/>
    </w:p>
    <w:p w:rsidR="00A81B74" w:rsidRDefault="001C6AC4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A81B74" w:rsidRDefault="001C6AC4">
      <w:r>
        <w:rPr>
          <w:rFonts w:ascii="Arial" w:hAnsi="Arial" w:cs="Arial"/>
        </w:rPr>
        <w:t>В.В. Синкевич</w:t>
      </w:r>
    </w:p>
    <w:sectPr w:rsidR="00A81B74" w:rsidSect="00A81B74">
      <w:pgSz w:w="12240" w:h="15840"/>
      <w:pgMar w:top="709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A0382"/>
    <w:multiLevelType w:val="multilevel"/>
    <w:tmpl w:val="38FA0382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noPunctuationKerning/>
  <w:characterSpacingControl w:val="doNotCompress"/>
  <w:savePreviewPicture/>
  <w:compat>
    <w:doNotExpandShiftReturn/>
    <w:doNotWrapTextWithPunct/>
    <w:doNotUseEastAsianBreakRules/>
    <w:useFELayout/>
    <w:doNotUseIndentAsNumberingTabStop/>
  </w:compat>
  <w:rsids>
    <w:rsidRoot w:val="00061E88"/>
    <w:rsid w:val="00022FA3"/>
    <w:rsid w:val="00061E88"/>
    <w:rsid w:val="00144C23"/>
    <w:rsid w:val="00153B3C"/>
    <w:rsid w:val="001A6866"/>
    <w:rsid w:val="001C1F01"/>
    <w:rsid w:val="001C6AC4"/>
    <w:rsid w:val="002041ED"/>
    <w:rsid w:val="00267CA7"/>
    <w:rsid w:val="002835F8"/>
    <w:rsid w:val="002902D3"/>
    <w:rsid w:val="002B1B98"/>
    <w:rsid w:val="002C7686"/>
    <w:rsid w:val="00326768"/>
    <w:rsid w:val="003440E9"/>
    <w:rsid w:val="0039209B"/>
    <w:rsid w:val="00392E6C"/>
    <w:rsid w:val="00414705"/>
    <w:rsid w:val="00546C28"/>
    <w:rsid w:val="006342F1"/>
    <w:rsid w:val="006641D5"/>
    <w:rsid w:val="006656E9"/>
    <w:rsid w:val="006832AC"/>
    <w:rsid w:val="00716FCA"/>
    <w:rsid w:val="00764A1C"/>
    <w:rsid w:val="00767199"/>
    <w:rsid w:val="007723D3"/>
    <w:rsid w:val="007E08C1"/>
    <w:rsid w:val="007F5414"/>
    <w:rsid w:val="00807738"/>
    <w:rsid w:val="00811CC5"/>
    <w:rsid w:val="00822760"/>
    <w:rsid w:val="0087204B"/>
    <w:rsid w:val="008A3C43"/>
    <w:rsid w:val="008D7626"/>
    <w:rsid w:val="00926D50"/>
    <w:rsid w:val="00944DD0"/>
    <w:rsid w:val="00985F36"/>
    <w:rsid w:val="009A36EF"/>
    <w:rsid w:val="009B09B1"/>
    <w:rsid w:val="009C71D1"/>
    <w:rsid w:val="00A118BE"/>
    <w:rsid w:val="00A13661"/>
    <w:rsid w:val="00A316E3"/>
    <w:rsid w:val="00A610AE"/>
    <w:rsid w:val="00A632F2"/>
    <w:rsid w:val="00A81B74"/>
    <w:rsid w:val="00AE0457"/>
    <w:rsid w:val="00B14C17"/>
    <w:rsid w:val="00B54FB2"/>
    <w:rsid w:val="00B652CC"/>
    <w:rsid w:val="00C35CFA"/>
    <w:rsid w:val="00C465E1"/>
    <w:rsid w:val="00C55AA6"/>
    <w:rsid w:val="00C64AF3"/>
    <w:rsid w:val="00C74DCB"/>
    <w:rsid w:val="00CA3A9E"/>
    <w:rsid w:val="00CC2782"/>
    <w:rsid w:val="00CD0242"/>
    <w:rsid w:val="00CF3021"/>
    <w:rsid w:val="00D24E79"/>
    <w:rsid w:val="00D56901"/>
    <w:rsid w:val="00D61BAA"/>
    <w:rsid w:val="00D626A9"/>
    <w:rsid w:val="00DD7679"/>
    <w:rsid w:val="00DF131F"/>
    <w:rsid w:val="00E3590B"/>
    <w:rsid w:val="00E52722"/>
    <w:rsid w:val="00E84F61"/>
    <w:rsid w:val="00E94F01"/>
    <w:rsid w:val="00F328EF"/>
    <w:rsid w:val="00F61AB8"/>
    <w:rsid w:val="00F712F2"/>
    <w:rsid w:val="00F8502E"/>
    <w:rsid w:val="00FD2B81"/>
    <w:rsid w:val="00FD5207"/>
    <w:rsid w:val="00FF662C"/>
    <w:rsid w:val="00FF7346"/>
    <w:rsid w:val="00FF7A70"/>
    <w:rsid w:val="2310001A"/>
    <w:rsid w:val="25C21403"/>
    <w:rsid w:val="423B4475"/>
    <w:rsid w:val="754C2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74"/>
    <w:rPr>
      <w:rFonts w:eastAsiaTheme="minorHAnsi" w:cstheme="min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A81B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81B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sid w:val="00A81B7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81B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238</Words>
  <Characters>1363</Characters>
  <Application>Microsoft Office Word</Application>
  <DocSecurity>0</DocSecurity>
  <Lines>11</Lines>
  <Paragraphs>3</Paragraphs>
  <ScaleCrop>false</ScaleCrop>
  <Company>HP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49</cp:revision>
  <cp:lastPrinted>2024-12-18T08:43:00Z</cp:lastPrinted>
  <dcterms:created xsi:type="dcterms:W3CDTF">2021-08-18T01:46:00Z</dcterms:created>
  <dcterms:modified xsi:type="dcterms:W3CDTF">2024-12-18T08:44:00Z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A0D306446612443CA87E910E2E67272A_12</vt:lpwstr>
  </property>
</Properties>
</file>