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1E5BEC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11.06.2025 г. №41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4057E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</w:p>
    <w:p w:rsidR="00A52E04" w:rsidRPr="003F6189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1749" w:rsidRPr="00887293" w:rsidRDefault="00BD3A46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В соответствии </w:t>
      </w:r>
      <w:r w:rsidR="00905E1C">
        <w:rPr>
          <w:rFonts w:ascii="Arial" w:hAnsi="Arial" w:cs="Arial"/>
          <w:bCs/>
          <w:sz w:val="24"/>
          <w:szCs w:val="24"/>
        </w:rPr>
        <w:t>со ст. 14 Федеральным законом от 6 октября 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 w:rsidR="00CF1749"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</w:t>
      </w:r>
      <w:r w:rsidR="004979F9" w:rsidRPr="005F6214">
        <w:rPr>
          <w:rFonts w:ascii="Arial" w:hAnsi="Arial" w:cs="Arial"/>
          <w:bCs/>
          <w:sz w:val="24"/>
          <w:szCs w:val="24"/>
        </w:rPr>
        <w:t> 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="004979F9" w:rsidRPr="005F6214">
        <w:rPr>
          <w:rFonts w:ascii="Arial" w:hAnsi="Arial" w:cs="Arial"/>
          <w:bCs/>
          <w:sz w:val="24"/>
          <w:szCs w:val="24"/>
        </w:rPr>
        <w:noBreakHyphen/>
      </w:r>
      <w:r w:rsidRPr="005F6214">
        <w:rPr>
          <w:rFonts w:ascii="Arial" w:hAnsi="Arial" w:cs="Arial"/>
          <w:bCs/>
          <w:sz w:val="24"/>
          <w:szCs w:val="24"/>
        </w:rPr>
        <w:t>ФЗ «</w:t>
      </w:r>
      <w:r w:rsidR="00905E1C"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</w:t>
      </w:r>
      <w:r w:rsidR="00905E1C">
        <w:rPr>
          <w:rFonts w:ascii="Arial" w:hAnsi="Arial" w:cs="Arial"/>
          <w:bCs/>
          <w:sz w:val="24"/>
          <w:szCs w:val="24"/>
        </w:rPr>
        <w:t>частью 3 статьи 5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</w:t>
      </w:r>
      <w:r w:rsidR="00136C63" w:rsidRPr="00136C63">
        <w:rPr>
          <w:rFonts w:ascii="Arial" w:hAnsi="Arial" w:cs="Arial"/>
          <w:sz w:val="24"/>
          <w:szCs w:val="24"/>
        </w:rPr>
        <w:t xml:space="preserve"> </w:t>
      </w:r>
      <w:r w:rsidR="00136C63" w:rsidRPr="00FA6E90">
        <w:rPr>
          <w:rFonts w:ascii="Arial" w:hAnsi="Arial" w:cs="Arial"/>
          <w:sz w:val="24"/>
          <w:szCs w:val="24"/>
        </w:rPr>
        <w:t xml:space="preserve">утвержденных Постановлением Правительства РФ от 22.05.2015 №492 (далее – Постановление 492), </w:t>
      </w:r>
      <w:r w:rsidR="00905E1C">
        <w:rPr>
          <w:rFonts w:ascii="Arial" w:hAnsi="Arial" w:cs="Arial"/>
          <w:bCs/>
          <w:sz w:val="24"/>
          <w:szCs w:val="24"/>
        </w:rPr>
        <w:t xml:space="preserve"> постановлением Правительства РФ от 19 ноября 2014 года №1221 «Об утверждении Правил присвоения,</w:t>
      </w:r>
      <w:r w:rsidR="00887293">
        <w:rPr>
          <w:rFonts w:ascii="Arial" w:hAnsi="Arial" w:cs="Arial"/>
          <w:bCs/>
          <w:sz w:val="24"/>
          <w:szCs w:val="24"/>
        </w:rPr>
        <w:t xml:space="preserve"> изменения и аннулирования адресов</w:t>
      </w:r>
      <w:r w:rsidR="00905E1C">
        <w:rPr>
          <w:rFonts w:ascii="Arial" w:hAnsi="Arial" w:cs="Arial"/>
          <w:bCs/>
          <w:sz w:val="24"/>
          <w:szCs w:val="24"/>
        </w:rPr>
        <w:t>»</w:t>
      </w:r>
      <w:r w:rsidR="00887293">
        <w:rPr>
          <w:rFonts w:ascii="Arial" w:hAnsi="Arial" w:cs="Arial"/>
          <w:bCs/>
          <w:sz w:val="24"/>
          <w:szCs w:val="24"/>
        </w:rPr>
        <w:t xml:space="preserve">, </w:t>
      </w:r>
      <w:r w:rsidR="00887293" w:rsidRPr="00887293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 2015 года </w:t>
      </w:r>
      <w:r w:rsidR="009E3819">
        <w:rPr>
          <w:rFonts w:ascii="Arial" w:hAnsi="Arial" w:cs="Arial"/>
          <w:sz w:val="24"/>
          <w:szCs w:val="24"/>
        </w:rPr>
        <w:t xml:space="preserve"> №</w:t>
      </w:r>
      <w:r w:rsidR="00887293" w:rsidRPr="00887293">
        <w:rPr>
          <w:rFonts w:ascii="Arial" w:hAnsi="Arial" w:cs="Arial"/>
          <w:sz w:val="24"/>
          <w:szCs w:val="24"/>
        </w:rPr>
        <w:t>30 «Об утверждении Правил присвоения, изменения и аннулирования адресов», в связи с упорядочиванием адресной системы муниципального образования «Тургеневка»</w:t>
      </w:r>
      <w:r w:rsidR="00136C63">
        <w:rPr>
          <w:rFonts w:ascii="Arial" w:hAnsi="Arial" w:cs="Arial"/>
          <w:sz w:val="24"/>
          <w:szCs w:val="24"/>
        </w:rPr>
        <w:t>,</w:t>
      </w:r>
      <w:r w:rsidR="00887293">
        <w:rPr>
          <w:rFonts w:ascii="Arial" w:hAnsi="Arial" w:cs="Arial"/>
          <w:b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</w:t>
      </w:r>
      <w:r w:rsidR="00C23692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52E04" w:rsidRPr="00CF1749" w:rsidRDefault="00C13ECC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Присвоить адреса объектам адресации согласно приложения №1</w:t>
      </w:r>
      <w:r w:rsidR="00BC0799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>
        <w:rPr>
          <w:rStyle w:val="ae"/>
          <w:rFonts w:ascii="Arial" w:hAnsi="Arial" w:cs="Arial"/>
          <w:b w:val="0"/>
          <w:sz w:val="24"/>
          <w:szCs w:val="24"/>
        </w:rPr>
        <w:t>к настоящему постановлению.</w:t>
      </w:r>
    </w:p>
    <w:p w:rsidR="00C13ECC" w:rsidRPr="00C13ECC" w:rsidRDefault="00C13ECC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Разместить в Государственном адресном реестре сведения об адресах согласно приложения №1 к настоящему постановлению.</w:t>
      </w:r>
    </w:p>
    <w:p w:rsidR="00C13ECC" w:rsidRPr="00C13ECC" w:rsidRDefault="00C23692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13ECC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C13ECC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Pr="00F440E7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F440E7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p w:rsidR="00C13ECC" w:rsidRDefault="00C13ECC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4265BD" w:rsidRDefault="004265BD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  <w:sectPr w:rsidR="004265BD" w:rsidSect="000D2C8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</w:t>
      </w:r>
      <w:r w:rsidR="00221129">
        <w:rPr>
          <w:rFonts w:ascii="Courier New" w:hAnsi="Courier New" w:cs="Courier New"/>
        </w:rPr>
        <w:t>№1</w:t>
      </w:r>
    </w:p>
    <w:p w:rsidR="00C13ECC" w:rsidRDefault="00C13ECC" w:rsidP="00C13ECC">
      <w:pPr>
        <w:pStyle w:val="ad"/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C13ECC" w:rsidRDefault="00C13ECC" w:rsidP="00C13ECC">
      <w:pPr>
        <w:pStyle w:val="ad"/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«Тургеневка»</w:t>
      </w:r>
    </w:p>
    <w:p w:rsidR="00C13ECC" w:rsidRPr="004265BD" w:rsidRDefault="001E5BEC" w:rsidP="004265BD">
      <w:pPr>
        <w:pStyle w:val="ad"/>
        <w:tabs>
          <w:tab w:val="left" w:pos="5985"/>
        </w:tabs>
        <w:spacing w:after="0"/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11.06.2025 № 41</w:t>
      </w:r>
    </w:p>
    <w:tbl>
      <w:tblPr>
        <w:tblpPr w:leftFromText="180" w:rightFromText="180" w:vertAnchor="text" w:horzAnchor="margin" w:tblpY="186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1340"/>
        <w:gridCol w:w="2552"/>
      </w:tblGrid>
      <w:tr w:rsidR="009702E2" w:rsidTr="00E44193">
        <w:tc>
          <w:tcPr>
            <w:tcW w:w="817" w:type="dxa"/>
          </w:tcPr>
          <w:p w:rsidR="009702E2" w:rsidRPr="0040586F" w:rsidRDefault="009702E2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40586F">
              <w:rPr>
                <w:rFonts w:ascii="Courier New" w:hAnsi="Courier New" w:cs="Courier New"/>
                <w:color w:val="000000"/>
              </w:rPr>
              <w:t>№ п/п</w:t>
            </w:r>
          </w:p>
        </w:tc>
        <w:tc>
          <w:tcPr>
            <w:tcW w:w="11340" w:type="dxa"/>
          </w:tcPr>
          <w:p w:rsidR="009702E2" w:rsidRPr="0040586F" w:rsidRDefault="009702E2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40586F">
              <w:rPr>
                <w:rFonts w:ascii="Courier New" w:hAnsi="Courier New" w:cs="Courier New"/>
                <w:color w:val="000000"/>
              </w:rPr>
              <w:t>Адрес</w:t>
            </w:r>
            <w:r>
              <w:rPr>
                <w:rFonts w:ascii="Courier New" w:hAnsi="Courier New" w:cs="Courier New"/>
                <w:color w:val="000000"/>
              </w:rPr>
              <w:t xml:space="preserve"> объекта адресации</w:t>
            </w:r>
          </w:p>
        </w:tc>
        <w:tc>
          <w:tcPr>
            <w:tcW w:w="2552" w:type="dxa"/>
          </w:tcPr>
          <w:p w:rsidR="009702E2" w:rsidRPr="0040586F" w:rsidRDefault="009702E2" w:rsidP="00221129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Кадастровый номер объекта адресации</w:t>
            </w:r>
          </w:p>
        </w:tc>
      </w:tr>
      <w:tr w:rsidR="00EC1A94" w:rsidTr="008C2CA2">
        <w:tc>
          <w:tcPr>
            <w:tcW w:w="817" w:type="dxa"/>
          </w:tcPr>
          <w:p w:rsidR="00EC1A94" w:rsidRPr="0040586F" w:rsidRDefault="00EC1A94" w:rsidP="00EC1A94">
            <w:pPr>
              <w:spacing w:after="0"/>
              <w:rPr>
                <w:rFonts w:ascii="Courier New" w:hAnsi="Courier New" w:cs="Courier New"/>
                <w:color w:val="000000"/>
              </w:rPr>
            </w:pPr>
            <w:r w:rsidRPr="0040586F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11340" w:type="dxa"/>
            <w:vAlign w:val="center"/>
          </w:tcPr>
          <w:p w:rsidR="00EC1A94" w:rsidRDefault="001E5BEC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 w:rsidR="00A443EF">
              <w:rPr>
                <w:color w:val="000000"/>
              </w:rPr>
              <w:t>улица  Школьная,  здание</w:t>
            </w:r>
            <w:r>
              <w:rPr>
                <w:color w:val="000000"/>
              </w:rPr>
              <w:t xml:space="preserve"> 18А</w:t>
            </w:r>
          </w:p>
        </w:tc>
        <w:tc>
          <w:tcPr>
            <w:tcW w:w="2552" w:type="dxa"/>
            <w:vAlign w:val="center"/>
          </w:tcPr>
          <w:p w:rsidR="00EC1A94" w:rsidRDefault="001E5BEC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</w:t>
            </w:r>
            <w:r w:rsidR="001A59E9">
              <w:rPr>
                <w:color w:val="000000"/>
              </w:rPr>
              <w:t>8</w:t>
            </w:r>
            <w:r>
              <w:rPr>
                <w:color w:val="000000"/>
              </w:rPr>
              <w:t>39</w:t>
            </w:r>
          </w:p>
        </w:tc>
      </w:tr>
      <w:tr w:rsidR="001A59E9" w:rsidTr="008C2CA2">
        <w:tc>
          <w:tcPr>
            <w:tcW w:w="817" w:type="dxa"/>
          </w:tcPr>
          <w:p w:rsidR="001A59E9" w:rsidRPr="0040586F" w:rsidRDefault="001A59E9" w:rsidP="001A59E9">
            <w:pPr>
              <w:spacing w:after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1340" w:type="dxa"/>
            <w:vAlign w:val="center"/>
          </w:tcPr>
          <w:p w:rsidR="001A59E9" w:rsidRDefault="001E5BEC" w:rsidP="001A59E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здание 41А</w:t>
            </w:r>
          </w:p>
        </w:tc>
        <w:tc>
          <w:tcPr>
            <w:tcW w:w="2552" w:type="dxa"/>
            <w:vAlign w:val="center"/>
          </w:tcPr>
          <w:p w:rsidR="001A59E9" w:rsidRDefault="001E5BEC" w:rsidP="001A59E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85:02:110101:55</w:t>
            </w:r>
            <w:r w:rsidR="001A59E9">
              <w:rPr>
                <w:color w:val="000000"/>
              </w:rPr>
              <w:t>4</w:t>
            </w:r>
          </w:p>
        </w:tc>
      </w:tr>
    </w:tbl>
    <w:p w:rsidR="00C13ECC" w:rsidRPr="005C09CF" w:rsidRDefault="00C13ECC" w:rsidP="006C54D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C13ECC" w:rsidRPr="005C09CF" w:rsidSect="004265BD">
      <w:pgSz w:w="16838" w:h="11906" w:orient="landscape"/>
      <w:pgMar w:top="851" w:right="1134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22F3" w:rsidRDefault="004222F3" w:rsidP="000D711F">
      <w:pPr>
        <w:spacing w:after="0" w:line="240" w:lineRule="auto"/>
      </w:pPr>
      <w:r>
        <w:separator/>
      </w:r>
    </w:p>
  </w:endnote>
  <w:endnote w:type="continuationSeparator" w:id="1">
    <w:p w:rsidR="004222F3" w:rsidRDefault="004222F3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22F3" w:rsidRDefault="004222F3" w:rsidP="000D711F">
      <w:pPr>
        <w:spacing w:after="0" w:line="240" w:lineRule="auto"/>
      </w:pPr>
      <w:r>
        <w:separator/>
      </w:r>
    </w:p>
  </w:footnote>
  <w:footnote w:type="continuationSeparator" w:id="1">
    <w:p w:rsidR="004222F3" w:rsidRDefault="004222F3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Pr="00CA4E0A" w:rsidRDefault="00FF41E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FF41EB" w:rsidRDefault="00FF41E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8192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1BA6"/>
    <w:rsid w:val="001A2DC9"/>
    <w:rsid w:val="001A2F82"/>
    <w:rsid w:val="001A4947"/>
    <w:rsid w:val="001A59E9"/>
    <w:rsid w:val="001C63A1"/>
    <w:rsid w:val="001D1760"/>
    <w:rsid w:val="001D3D8C"/>
    <w:rsid w:val="001E45FA"/>
    <w:rsid w:val="001E5BEC"/>
    <w:rsid w:val="00205D28"/>
    <w:rsid w:val="00207A50"/>
    <w:rsid w:val="00212178"/>
    <w:rsid w:val="00220385"/>
    <w:rsid w:val="00221129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22F3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6418"/>
    <w:rsid w:val="00517EA6"/>
    <w:rsid w:val="00533347"/>
    <w:rsid w:val="005348BB"/>
    <w:rsid w:val="00546F63"/>
    <w:rsid w:val="00553B24"/>
    <w:rsid w:val="00560B59"/>
    <w:rsid w:val="00560F52"/>
    <w:rsid w:val="00563645"/>
    <w:rsid w:val="00567EFE"/>
    <w:rsid w:val="00572EFF"/>
    <w:rsid w:val="0058639D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54D2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6040B"/>
    <w:rsid w:val="00760C31"/>
    <w:rsid w:val="00762139"/>
    <w:rsid w:val="00762678"/>
    <w:rsid w:val="0076445D"/>
    <w:rsid w:val="00766713"/>
    <w:rsid w:val="00781CC1"/>
    <w:rsid w:val="0079605D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71112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32E83"/>
    <w:rsid w:val="00936DBE"/>
    <w:rsid w:val="0095289D"/>
    <w:rsid w:val="009556DB"/>
    <w:rsid w:val="009676D0"/>
    <w:rsid w:val="00967EE8"/>
    <w:rsid w:val="009702E2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E7166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43EF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4E18"/>
    <w:rsid w:val="00A9574F"/>
    <w:rsid w:val="00AA0FD0"/>
    <w:rsid w:val="00AA654A"/>
    <w:rsid w:val="00AA6712"/>
    <w:rsid w:val="00AA68A2"/>
    <w:rsid w:val="00AB0D9C"/>
    <w:rsid w:val="00AC162D"/>
    <w:rsid w:val="00AC7ED5"/>
    <w:rsid w:val="00AD4ADD"/>
    <w:rsid w:val="00AE23C8"/>
    <w:rsid w:val="00AF4355"/>
    <w:rsid w:val="00AF4C92"/>
    <w:rsid w:val="00AF6750"/>
    <w:rsid w:val="00B03151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77C4A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2749"/>
    <w:rsid w:val="00C23692"/>
    <w:rsid w:val="00C325CD"/>
    <w:rsid w:val="00C4192E"/>
    <w:rsid w:val="00C50FBE"/>
    <w:rsid w:val="00C51CB8"/>
    <w:rsid w:val="00C557AC"/>
    <w:rsid w:val="00C64650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D4301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389"/>
    <w:rsid w:val="00E83FC5"/>
    <w:rsid w:val="00E975BB"/>
    <w:rsid w:val="00EB0D6B"/>
    <w:rsid w:val="00EC0B02"/>
    <w:rsid w:val="00EC1193"/>
    <w:rsid w:val="00EC1A94"/>
    <w:rsid w:val="00EC2F8B"/>
    <w:rsid w:val="00EC78B0"/>
    <w:rsid w:val="00EE024B"/>
    <w:rsid w:val="00EE203A"/>
    <w:rsid w:val="00EF2AC9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39BF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38</cp:revision>
  <cp:lastPrinted>2025-06-10T08:43:00Z</cp:lastPrinted>
  <dcterms:created xsi:type="dcterms:W3CDTF">2021-05-25T03:10:00Z</dcterms:created>
  <dcterms:modified xsi:type="dcterms:W3CDTF">2025-06-11T03:51:00Z</dcterms:modified>
</cp:coreProperties>
</file>