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7D" w:rsidRDefault="00B9117D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B9117D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2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11C" w:rsidRDefault="000649F0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06.02.2025г. №8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F411C" w:rsidRPr="009333C1" w:rsidRDefault="00DF411C" w:rsidP="002C62BD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46358" w:rsidRPr="00D2041B" w:rsidRDefault="00246358" w:rsidP="002F642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«РАЗВИТИЕ И ПОДДЕРЖКА МАЛОГО И СРЕДНЕГО ПРЕДПРИНИМАТЕЛЬСТВА НА ТЕРРИТОРИИ МУНИЦИПАЛЬНОГО ОБРАЗОВАНИЯ «ТУРГЕНЕВКА» НА 202</w:t>
      </w:r>
      <w:r w:rsidR="00E6236C">
        <w:rPr>
          <w:rFonts w:ascii="Arial" w:hAnsi="Arial" w:cs="Arial"/>
          <w:b/>
          <w:sz w:val="32"/>
          <w:szCs w:val="32"/>
        </w:rPr>
        <w:t>5-2027</w:t>
      </w:r>
      <w:r>
        <w:rPr>
          <w:rFonts w:ascii="Arial" w:hAnsi="Arial" w:cs="Arial"/>
          <w:b/>
          <w:sz w:val="32"/>
          <w:szCs w:val="32"/>
        </w:rPr>
        <w:t xml:space="preserve"> ГОДЫ»</w:t>
      </w:r>
    </w:p>
    <w:p w:rsidR="00246358" w:rsidRPr="002F6422" w:rsidRDefault="00246358" w:rsidP="002F64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6358" w:rsidRPr="002F6422" w:rsidRDefault="00246358" w:rsidP="002F6422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6422">
        <w:rPr>
          <w:rFonts w:ascii="Arial" w:hAnsi="Arial" w:cs="Arial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Федеральный закон от 24.07.2007 г. № 209-ФЗ «О развитии малого и среднего предпринимательства в Российской Федерации, Уставом муниципального образования «Тургеневка», Администрация муниципального образования «Тургеневка»</w:t>
      </w:r>
      <w:r w:rsidR="002F6422">
        <w:rPr>
          <w:rFonts w:ascii="Arial" w:hAnsi="Arial" w:cs="Arial"/>
          <w:sz w:val="24"/>
          <w:szCs w:val="24"/>
        </w:rPr>
        <w:t>,</w:t>
      </w:r>
    </w:p>
    <w:p w:rsidR="00246358" w:rsidRPr="002F6422" w:rsidRDefault="00246358" w:rsidP="002F642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6358" w:rsidRDefault="00246358" w:rsidP="002F642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F6422">
        <w:rPr>
          <w:rFonts w:ascii="Arial" w:hAnsi="Arial" w:cs="Arial"/>
          <w:b/>
          <w:sz w:val="30"/>
          <w:szCs w:val="30"/>
        </w:rPr>
        <w:t>ПОСТАНОВЛЯЕТ:</w:t>
      </w:r>
    </w:p>
    <w:p w:rsidR="002F6422" w:rsidRPr="002F6422" w:rsidRDefault="002F6422" w:rsidP="002F642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6358" w:rsidRPr="002F6422" w:rsidRDefault="00246358" w:rsidP="002F6422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F6422">
        <w:rPr>
          <w:rFonts w:ascii="Arial" w:hAnsi="Arial" w:cs="Arial"/>
          <w:sz w:val="24"/>
          <w:szCs w:val="24"/>
        </w:rPr>
        <w:t>Утвердить прилагаемую муниципальную программу "Развитие</w:t>
      </w:r>
      <w:r w:rsidR="002F6422">
        <w:rPr>
          <w:rFonts w:ascii="Arial" w:hAnsi="Arial" w:cs="Arial"/>
          <w:sz w:val="24"/>
          <w:szCs w:val="24"/>
        </w:rPr>
        <w:t xml:space="preserve"> </w:t>
      </w:r>
      <w:r w:rsidRPr="002F6422">
        <w:rPr>
          <w:rFonts w:ascii="Arial" w:hAnsi="Arial" w:cs="Arial"/>
          <w:sz w:val="24"/>
          <w:szCs w:val="24"/>
        </w:rPr>
        <w:t xml:space="preserve">поддержка малого и среднего предпринимательства на территории муниципального </w:t>
      </w:r>
      <w:r w:rsidR="00E6236C">
        <w:rPr>
          <w:rFonts w:ascii="Arial" w:hAnsi="Arial" w:cs="Arial"/>
          <w:sz w:val="24"/>
          <w:szCs w:val="24"/>
        </w:rPr>
        <w:t>образования «Тургеневка» на 2025-2027</w:t>
      </w:r>
      <w:r w:rsidRPr="002F6422">
        <w:rPr>
          <w:rFonts w:ascii="Arial" w:hAnsi="Arial" w:cs="Arial"/>
          <w:sz w:val="24"/>
          <w:szCs w:val="24"/>
        </w:rPr>
        <w:t xml:space="preserve"> годы"  (Приложение 1);</w:t>
      </w:r>
    </w:p>
    <w:p w:rsidR="00246358" w:rsidRPr="002F6422" w:rsidRDefault="00246358" w:rsidP="00246358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F6422">
        <w:rPr>
          <w:rFonts w:ascii="Arial" w:hAnsi="Arial" w:cs="Arial"/>
          <w:sz w:val="24"/>
          <w:szCs w:val="24"/>
        </w:rPr>
        <w:t>Утвердить прилагаемый Порядок оказания финансовой поддержки субъектам малого и среднего предпринимательства муниципального образования «Тургеневка» (Приложение 2);</w:t>
      </w:r>
    </w:p>
    <w:p w:rsidR="00246358" w:rsidRPr="002F6422" w:rsidRDefault="00246358" w:rsidP="00246358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F6422">
        <w:rPr>
          <w:rFonts w:ascii="Arial" w:hAnsi="Arial" w:cs="Arial"/>
          <w:bCs/>
          <w:sz w:val="24"/>
          <w:szCs w:val="24"/>
        </w:rPr>
        <w:t>Финансисту администрации МО «Тургеневка» учесть финансирование программы при формировании бюджета МО «Тургеневка»</w:t>
      </w:r>
    </w:p>
    <w:p w:rsidR="00246358" w:rsidRPr="002F6422" w:rsidRDefault="00246358" w:rsidP="00246358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F6422">
        <w:rPr>
          <w:rFonts w:ascii="Arial" w:hAnsi="Arial" w:cs="Arial"/>
          <w:bCs/>
          <w:sz w:val="24"/>
          <w:szCs w:val="24"/>
        </w:rPr>
        <w:t>Настоящее постановление подлежит официальному опубликованию в газете 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246358" w:rsidRDefault="00246358" w:rsidP="002F6422">
      <w:pPr>
        <w:spacing w:after="0" w:line="240" w:lineRule="auto"/>
        <w:jc w:val="both"/>
        <w:rPr>
          <w:rFonts w:ascii="Arial" w:hAnsi="Arial" w:cs="Arial"/>
          <w:szCs w:val="28"/>
        </w:rPr>
      </w:pPr>
    </w:p>
    <w:p w:rsidR="00246358" w:rsidRPr="00F504F6" w:rsidRDefault="00246358" w:rsidP="002F6422">
      <w:pPr>
        <w:spacing w:after="0" w:line="240" w:lineRule="auto"/>
        <w:jc w:val="both"/>
        <w:rPr>
          <w:rFonts w:ascii="Arial" w:hAnsi="Arial" w:cs="Arial"/>
          <w:szCs w:val="28"/>
        </w:rPr>
      </w:pPr>
    </w:p>
    <w:p w:rsidR="00246358" w:rsidRPr="002C62BD" w:rsidRDefault="00246358" w:rsidP="002F6422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</w:t>
      </w:r>
      <w:r w:rsidRPr="002C62BD">
        <w:rPr>
          <w:rFonts w:ascii="Arial" w:hAnsi="Arial" w:cs="Arial"/>
          <w:bCs/>
        </w:rPr>
        <w:t xml:space="preserve"> МО «Тургеневка» </w:t>
      </w:r>
    </w:p>
    <w:p w:rsidR="00246358" w:rsidRDefault="00246358" w:rsidP="002F642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В.В. Синкевич</w:t>
      </w:r>
    </w:p>
    <w:p w:rsidR="00246358" w:rsidRPr="002F6422" w:rsidRDefault="00246358" w:rsidP="00246358">
      <w:pPr>
        <w:shd w:val="clear" w:color="auto" w:fill="FFFFFF"/>
        <w:spacing w:line="231" w:lineRule="atLeast"/>
        <w:jc w:val="both"/>
        <w:rPr>
          <w:rFonts w:ascii="Arial" w:hAnsi="Arial" w:cs="Arial"/>
          <w:b/>
          <w:color w:val="414243"/>
          <w:sz w:val="24"/>
          <w:szCs w:val="24"/>
          <w:lang w:eastAsia="ru-RU"/>
        </w:rPr>
      </w:pPr>
    </w:p>
    <w:p w:rsidR="00246358" w:rsidRPr="00A55169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A55169">
        <w:rPr>
          <w:rFonts w:ascii="Courier New" w:hAnsi="Courier New" w:cs="Courier New"/>
          <w:szCs w:val="24"/>
        </w:rPr>
        <w:t xml:space="preserve">Приложение №1 </w:t>
      </w:r>
    </w:p>
    <w:p w:rsidR="00246358" w:rsidRPr="00A55169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A55169">
        <w:rPr>
          <w:rFonts w:ascii="Courier New" w:hAnsi="Courier New" w:cs="Courier New"/>
          <w:szCs w:val="24"/>
        </w:rPr>
        <w:t xml:space="preserve">к постановлению </w:t>
      </w:r>
      <w:r>
        <w:rPr>
          <w:rFonts w:ascii="Courier New" w:hAnsi="Courier New" w:cs="Courier New"/>
          <w:szCs w:val="24"/>
        </w:rPr>
        <w:t xml:space="preserve">главы </w:t>
      </w:r>
      <w:r w:rsidRPr="00A55169">
        <w:rPr>
          <w:rFonts w:ascii="Courier New" w:hAnsi="Courier New" w:cs="Courier New"/>
          <w:szCs w:val="24"/>
        </w:rPr>
        <w:t>администрации</w:t>
      </w:r>
    </w:p>
    <w:p w:rsidR="00246358" w:rsidRPr="00A55169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b/>
          <w:bCs/>
          <w:sz w:val="18"/>
        </w:rPr>
      </w:pPr>
      <w:r>
        <w:rPr>
          <w:rFonts w:ascii="Courier New" w:hAnsi="Courier New" w:cs="Courier New"/>
          <w:szCs w:val="24"/>
        </w:rPr>
        <w:t>МО «Тургеневка»</w:t>
      </w:r>
    </w:p>
    <w:p w:rsidR="00246358" w:rsidRPr="002F6422" w:rsidRDefault="00246358" w:rsidP="00E6236C">
      <w:pPr>
        <w:tabs>
          <w:tab w:val="left" w:pos="6237"/>
        </w:tabs>
        <w:spacing w:after="0" w:line="240" w:lineRule="auto"/>
        <w:jc w:val="right"/>
        <w:rPr>
          <w:rFonts w:ascii="Courier New" w:hAnsi="Courier New" w:cs="Courier New"/>
          <w:b/>
          <w:bCs/>
          <w:szCs w:val="28"/>
        </w:rPr>
      </w:pPr>
      <w:r w:rsidRPr="00A55169">
        <w:rPr>
          <w:rFonts w:ascii="Courier New" w:hAnsi="Courier New" w:cs="Courier New"/>
          <w:b/>
          <w:bCs/>
          <w:szCs w:val="28"/>
        </w:rPr>
        <w:tab/>
      </w:r>
      <w:r w:rsidR="000649F0">
        <w:rPr>
          <w:rFonts w:ascii="Courier New" w:hAnsi="Courier New" w:cs="Courier New"/>
        </w:rPr>
        <w:t>№8</w:t>
      </w:r>
      <w:r w:rsidR="00E6236C">
        <w:rPr>
          <w:rFonts w:ascii="Courier New" w:hAnsi="Courier New" w:cs="Courier New"/>
        </w:rPr>
        <w:t xml:space="preserve"> </w:t>
      </w:r>
      <w:r w:rsidRPr="00A55169">
        <w:rPr>
          <w:rFonts w:ascii="Courier New" w:hAnsi="Courier New" w:cs="Courier New"/>
        </w:rPr>
        <w:t xml:space="preserve">от </w:t>
      </w:r>
      <w:r w:rsidR="000649F0">
        <w:rPr>
          <w:rFonts w:ascii="Courier New" w:hAnsi="Courier New" w:cs="Courier New"/>
        </w:rPr>
        <w:t>06.02</w:t>
      </w:r>
      <w:r w:rsidRPr="00A55169">
        <w:rPr>
          <w:rFonts w:ascii="Courier New" w:hAnsi="Courier New" w:cs="Courier New"/>
        </w:rPr>
        <w:t>.</w:t>
      </w:r>
      <w:r w:rsidR="00E6236C">
        <w:rPr>
          <w:rFonts w:ascii="Courier New" w:hAnsi="Courier New" w:cs="Courier New"/>
        </w:rPr>
        <w:t>2025</w:t>
      </w:r>
      <w:r>
        <w:rPr>
          <w:rFonts w:ascii="Courier New" w:hAnsi="Courier New" w:cs="Courier New"/>
        </w:rPr>
        <w:t>г.</w:t>
      </w:r>
      <w:r w:rsidR="00E6236C">
        <w:rPr>
          <w:rFonts w:ascii="Courier New" w:hAnsi="Courier New" w:cs="Courier New"/>
        </w:rPr>
        <w:t xml:space="preserve"> </w:t>
      </w:r>
    </w:p>
    <w:p w:rsidR="00246358" w:rsidRPr="00132B86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32B86">
        <w:rPr>
          <w:rFonts w:ascii="Arial" w:hAnsi="Arial" w:cs="Arial"/>
          <w:b/>
          <w:sz w:val="28"/>
          <w:szCs w:val="28"/>
        </w:rPr>
        <w:lastRenderedPageBreak/>
        <w:t>Муниципальная программа</w:t>
      </w:r>
    </w:p>
    <w:p w:rsidR="00246358" w:rsidRPr="00132B86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32B86">
        <w:rPr>
          <w:rFonts w:ascii="Arial" w:hAnsi="Arial" w:cs="Arial"/>
          <w:b/>
          <w:sz w:val="28"/>
          <w:szCs w:val="28"/>
        </w:rPr>
        <w:t xml:space="preserve">"Развитие и поддержка малого и среднего предпринимательства на территории муниципального </w:t>
      </w:r>
      <w:r w:rsidR="00E6236C">
        <w:rPr>
          <w:rFonts w:ascii="Arial" w:hAnsi="Arial" w:cs="Arial"/>
          <w:b/>
          <w:sz w:val="28"/>
          <w:szCs w:val="28"/>
        </w:rPr>
        <w:t>образования «Тургеневка» на 2025-2027</w:t>
      </w:r>
      <w:r w:rsidRPr="00132B86">
        <w:rPr>
          <w:rFonts w:ascii="Arial" w:hAnsi="Arial" w:cs="Arial"/>
          <w:b/>
          <w:sz w:val="28"/>
          <w:szCs w:val="28"/>
        </w:rPr>
        <w:t xml:space="preserve"> годы"</w:t>
      </w:r>
    </w:p>
    <w:p w:rsidR="00246358" w:rsidRDefault="00246358" w:rsidP="00246358">
      <w:pPr>
        <w:spacing w:after="0" w:line="240" w:lineRule="auto"/>
        <w:jc w:val="center"/>
        <w:rPr>
          <w:sz w:val="28"/>
          <w:szCs w:val="28"/>
        </w:rPr>
      </w:pP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szCs w:val="28"/>
        </w:rPr>
      </w:pPr>
      <w:r w:rsidRPr="00132B86">
        <w:rPr>
          <w:rFonts w:ascii="Arial" w:hAnsi="Arial" w:cs="Arial"/>
          <w:szCs w:val="28"/>
        </w:rPr>
        <w:t>Паспорт целевой программы</w:t>
      </w:r>
    </w:p>
    <w:tbl>
      <w:tblPr>
        <w:tblW w:w="1015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332"/>
        <w:gridCol w:w="7823"/>
      </w:tblGrid>
      <w:tr w:rsidR="00246358" w:rsidRPr="00132B86" w:rsidTr="007B1B12">
        <w:trPr>
          <w:trHeight w:val="19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 xml:space="preserve">Наименование </w:t>
            </w:r>
            <w:r w:rsidRPr="00132B86">
              <w:rPr>
                <w:rFonts w:ascii="Courier New" w:hAnsi="Courier New" w:cs="Courier New"/>
                <w:szCs w:val="28"/>
              </w:rPr>
              <w:br/>
              <w:t>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 xml:space="preserve">Муниципальная программа "Развитие и поддержка малого и среднего предпринимательства на территории муниципального </w:t>
            </w:r>
            <w:r w:rsidR="00E6236C">
              <w:rPr>
                <w:rFonts w:ascii="Courier New" w:hAnsi="Courier New" w:cs="Courier New"/>
                <w:szCs w:val="28"/>
              </w:rPr>
              <w:t>образования «Тургеневка» на 2025-2027</w:t>
            </w:r>
            <w:r w:rsidRPr="00132B86">
              <w:rPr>
                <w:rFonts w:ascii="Courier New" w:hAnsi="Courier New" w:cs="Courier New"/>
                <w:szCs w:val="28"/>
              </w:rPr>
              <w:t xml:space="preserve"> годы» </w:t>
            </w:r>
          </w:p>
        </w:tc>
      </w:tr>
      <w:tr w:rsidR="00246358" w:rsidTr="007B1B12">
        <w:trPr>
          <w:trHeight w:val="55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Основы разработки </w:t>
            </w:r>
            <w:r w:rsidRPr="00132B86">
              <w:rPr>
                <w:rFonts w:ascii="Arial" w:hAnsi="Arial" w:cs="Arial"/>
                <w:szCs w:val="28"/>
              </w:rPr>
              <w:t>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>- п.28 ч.1 ст.14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- </w:t>
            </w:r>
            <w:r w:rsidRPr="008774C0">
              <w:rPr>
                <w:rFonts w:ascii="Courier New" w:hAnsi="Courier New" w:cs="Courier New"/>
              </w:rPr>
              <w:t>Федеральный Закон Российской Федерац</w:t>
            </w:r>
            <w:r>
              <w:rPr>
                <w:rFonts w:ascii="Courier New" w:hAnsi="Courier New" w:cs="Courier New"/>
              </w:rPr>
              <w:t xml:space="preserve">ии от 22.07.2008г. №159-ФЗ «Об </w:t>
            </w:r>
            <w:r w:rsidRPr="008774C0">
              <w:rPr>
                <w:rFonts w:ascii="Courier New" w:hAnsi="Courier New" w:cs="Courier New"/>
              </w:rPr>
              <w:t>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</w:p>
          <w:p w:rsidR="00246358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>- Федеральный закон от 24.07.2007 г. № 209-ФЗ «О развитии малого и среднего предпринимательства в Российской Федерации»</w:t>
            </w:r>
            <w:r>
              <w:rPr>
                <w:rFonts w:ascii="Courier New" w:hAnsi="Courier New" w:cs="Courier New"/>
                <w:szCs w:val="28"/>
              </w:rPr>
              <w:t>;</w:t>
            </w:r>
          </w:p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132B86">
              <w:rPr>
                <w:rFonts w:ascii="Arial" w:hAnsi="Arial" w:cs="Arial"/>
                <w:szCs w:val="28"/>
              </w:rPr>
              <w:t xml:space="preserve">- </w:t>
            </w:r>
            <w:r w:rsidRPr="00132B86">
              <w:rPr>
                <w:rFonts w:ascii="Courier New" w:hAnsi="Courier New" w:cs="Courier New"/>
                <w:szCs w:val="28"/>
              </w:rPr>
              <w:t>Устав муниципального образования «Тургеневка</w:t>
            </w:r>
            <w:r>
              <w:rPr>
                <w:rFonts w:ascii="Courier New" w:hAnsi="Courier New" w:cs="Courier New"/>
                <w:szCs w:val="28"/>
              </w:rPr>
              <w:t>».</w:t>
            </w:r>
          </w:p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246358" w:rsidTr="007B1B12">
        <w:trPr>
          <w:trHeight w:val="21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Разработчик</w:t>
            </w:r>
            <w:r w:rsidRPr="00132B86">
              <w:rPr>
                <w:rFonts w:ascii="Arial" w:hAnsi="Arial" w:cs="Arial"/>
                <w:szCs w:val="28"/>
              </w:rPr>
              <w:t xml:space="preserve">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Arial" w:hAnsi="Arial" w:cs="Arial"/>
                <w:szCs w:val="28"/>
              </w:rPr>
            </w:pPr>
            <w:r w:rsidRPr="008774C0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  <w:r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«Тургеневка»</w:t>
            </w:r>
            <w:r>
              <w:rPr>
                <w:rFonts w:ascii="Courier New" w:hAnsi="Courier New" w:cs="Courier New"/>
              </w:rPr>
              <w:t>)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132B86">
              <w:rPr>
                <w:rFonts w:ascii="Arial" w:hAnsi="Arial" w:cs="Arial"/>
                <w:szCs w:val="28"/>
              </w:rPr>
              <w:t>Исполнители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Arial" w:hAnsi="Arial" w:cs="Arial"/>
                <w:szCs w:val="28"/>
              </w:rPr>
            </w:pPr>
            <w:r w:rsidRPr="008774C0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  <w:r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«Тургеневка»</w:t>
            </w:r>
            <w:r>
              <w:rPr>
                <w:rFonts w:ascii="Courier New" w:hAnsi="Courier New" w:cs="Courier New"/>
              </w:rPr>
              <w:t>)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132B86">
              <w:rPr>
                <w:rFonts w:ascii="Arial" w:hAnsi="Arial" w:cs="Arial"/>
                <w:szCs w:val="28"/>
              </w:rPr>
              <w:t>Цель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DF2D31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>-</w:t>
            </w:r>
            <w:r w:rsidRPr="00DF2D31">
              <w:rPr>
                <w:rFonts w:ascii="Courier New" w:hAnsi="Courier New" w:cs="Courier New"/>
                <w:szCs w:val="28"/>
              </w:rPr>
              <w:t xml:space="preserve">Сохранение и приумножение производственного потенциала малого и среднего предпринимательства на территории муниципального образования </w:t>
            </w:r>
            <w:r>
              <w:rPr>
                <w:rFonts w:ascii="Courier New" w:hAnsi="Courier New" w:cs="Courier New"/>
                <w:szCs w:val="28"/>
              </w:rPr>
              <w:t>«Тургеневка»;</w:t>
            </w:r>
          </w:p>
          <w:p w:rsidR="00246358" w:rsidRPr="00DF2D31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>увеличение количества субъектов малого и среднего предпринимательства;</w:t>
            </w:r>
          </w:p>
          <w:p w:rsidR="00246358" w:rsidRPr="00DF2D31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>обеспечение занятости населения и развитие самозанятости</w:t>
            </w:r>
            <w:r>
              <w:rPr>
                <w:rFonts w:ascii="Courier New" w:hAnsi="Courier New" w:cs="Courier New"/>
                <w:szCs w:val="28"/>
              </w:rPr>
              <w:t>;</w:t>
            </w:r>
          </w:p>
          <w:p w:rsidR="00246358" w:rsidRPr="00DF2D31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>увеличение доли производимых субъектами малого и среднего предпринимательства товаров (работ, услуг);</w:t>
            </w:r>
          </w:p>
          <w:p w:rsidR="00246358" w:rsidRPr="00132B86" w:rsidRDefault="00246358" w:rsidP="00E6236C">
            <w:pPr>
              <w:spacing w:after="0" w:line="240" w:lineRule="auto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 xml:space="preserve">увеличение доли уплаченных субъектами малого и среднего предпринимательства налогов в доход бюджета </w:t>
            </w:r>
            <w:r>
              <w:rPr>
                <w:rFonts w:ascii="Courier New" w:hAnsi="Courier New" w:cs="Courier New"/>
                <w:szCs w:val="28"/>
              </w:rPr>
              <w:t>муниципального образования «Тургеневка».</w:t>
            </w:r>
          </w:p>
        </w:tc>
      </w:tr>
      <w:tr w:rsidR="00246358" w:rsidTr="007B1B12">
        <w:trPr>
          <w:trHeight w:val="21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363A12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 xml:space="preserve">Основные задачи </w:t>
            </w:r>
            <w:r w:rsidRPr="00363A12">
              <w:rPr>
                <w:rFonts w:ascii="Courier New" w:hAnsi="Courier New" w:cs="Courier New"/>
                <w:szCs w:val="28"/>
              </w:rPr>
              <w:br/>
              <w:t>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363A12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>- создание благоприятных условий для развития малого и среднего предпринимательства;</w:t>
            </w:r>
          </w:p>
          <w:p w:rsidR="00246358" w:rsidRPr="00363A12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>- оказание административно-организационной и информационной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      </w:r>
          </w:p>
          <w:p w:rsidR="00246358" w:rsidRPr="00363A12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>- формирование благоприятного общественного мнения о развитии малого и среднего предпринимательства на территории муниципального образования</w:t>
            </w:r>
            <w:r>
              <w:rPr>
                <w:rFonts w:ascii="Courier New" w:hAnsi="Courier New" w:cs="Courier New"/>
                <w:szCs w:val="28"/>
              </w:rPr>
              <w:t xml:space="preserve"> сельского поселения.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Сроки (этапы) реализации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E6236C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>2025- 2027</w:t>
            </w:r>
            <w:r w:rsidR="00246358" w:rsidRPr="00F0645F">
              <w:rPr>
                <w:rFonts w:ascii="Courier New" w:hAnsi="Courier New" w:cs="Courier New"/>
                <w:szCs w:val="28"/>
              </w:rPr>
              <w:t xml:space="preserve"> годы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9</w:t>
            </w:r>
            <w:r w:rsidRPr="008774C0">
              <w:rPr>
                <w:rFonts w:ascii="Courier New" w:hAnsi="Courier New" w:cs="Courier New"/>
              </w:rPr>
              <w:t xml:space="preserve"> тыс.</w:t>
            </w:r>
            <w:r w:rsidR="00E6236C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рублей</w:t>
            </w:r>
            <w:r w:rsidR="00E6236C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- бюджет МО «Тургеневка». Объем финансирования может уточняться при формировании бюджета поселения на соответствующий финансовый год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Перечень основных направлений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1. Осуществление административно-организационной и информационной поддержки субъектам малого и среднего предпринимательства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      </w:r>
          </w:p>
          <w:p w:rsidR="00246358" w:rsidRPr="00F0645F" w:rsidRDefault="00246358" w:rsidP="00E6236C">
            <w:pPr>
              <w:spacing w:after="0" w:line="240" w:lineRule="auto"/>
              <w:jc w:val="both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2. Оказание имущественной поддержки субъектам малого и среднего предпринимательства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      </w:r>
          </w:p>
        </w:tc>
      </w:tr>
      <w:tr w:rsidR="00246358" w:rsidTr="007B1B12">
        <w:trPr>
          <w:trHeight w:val="55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8774C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1. Количество предпринимателей, получивших консультации и прошедших обучение по основам п</w:t>
            </w:r>
            <w:r>
              <w:rPr>
                <w:rFonts w:ascii="Courier New" w:hAnsi="Courier New" w:cs="Courier New"/>
                <w:szCs w:val="28"/>
              </w:rPr>
              <w:t>редпринимательской деятельности;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 xml:space="preserve">2. Количество проведенных согласований </w:t>
            </w:r>
            <w:r>
              <w:rPr>
                <w:rFonts w:ascii="Courier New" w:hAnsi="Courier New" w:cs="Courier New"/>
                <w:szCs w:val="28"/>
              </w:rPr>
              <w:t>на размещение торговых объектов;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3. Количество субъектов малого и среднего пред</w:t>
            </w:r>
            <w:r>
              <w:rPr>
                <w:rFonts w:ascii="Courier New" w:hAnsi="Courier New" w:cs="Courier New"/>
                <w:szCs w:val="28"/>
              </w:rPr>
              <w:t>принимательства (рост/снижение);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 xml:space="preserve">4.Среднее количество работающих граждан </w:t>
            </w:r>
            <w:r>
              <w:rPr>
                <w:rFonts w:ascii="Courier New" w:hAnsi="Courier New" w:cs="Courier New"/>
                <w:szCs w:val="28"/>
              </w:rPr>
              <w:t>у предпринимателей;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5. Количество предпринимателей, участвовавших в яр</w:t>
            </w:r>
            <w:r>
              <w:rPr>
                <w:rFonts w:ascii="Courier New" w:hAnsi="Courier New" w:cs="Courier New"/>
                <w:szCs w:val="28"/>
              </w:rPr>
              <w:t>марках в селе, на уровне района;</w:t>
            </w:r>
          </w:p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 xml:space="preserve">6. Количество публикаций в средствах СМИ и на сайте </w:t>
            </w:r>
            <w:r>
              <w:rPr>
                <w:rFonts w:ascii="Courier New" w:hAnsi="Courier New" w:cs="Courier New"/>
                <w:szCs w:val="28"/>
              </w:rPr>
              <w:t>о деятельности предпринимателей;</w:t>
            </w:r>
          </w:p>
        </w:tc>
      </w:tr>
      <w:tr w:rsidR="00246358" w:rsidTr="007B1B12">
        <w:trPr>
          <w:trHeight w:val="55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-общий контроль за исполнением Программы осуществляет глава МО «Тургеневка»</w:t>
            </w:r>
          </w:p>
        </w:tc>
      </w:tr>
    </w:tbl>
    <w:p w:rsidR="00246358" w:rsidRDefault="00246358" w:rsidP="00246358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246358" w:rsidRPr="00246358" w:rsidRDefault="00246358" w:rsidP="00246358">
      <w:pPr>
        <w:pStyle w:val="ConsPlusNormal"/>
        <w:widowControl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46358">
        <w:rPr>
          <w:rFonts w:ascii="Arial" w:hAnsi="Arial" w:cs="Arial"/>
          <w:b/>
          <w:sz w:val="30"/>
          <w:szCs w:val="30"/>
        </w:rPr>
        <w:t>План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46358">
        <w:rPr>
          <w:rFonts w:ascii="Arial" w:hAnsi="Arial" w:cs="Arial"/>
          <w:b/>
          <w:sz w:val="30"/>
          <w:szCs w:val="30"/>
        </w:rPr>
        <w:t>мероприятий по осуществлению муниципальной программы "Развитие и поддержка малого и среднего предпринимательства на территории муниципального образования «Тургеневка» на 202</w:t>
      </w:r>
      <w:r w:rsidR="00E6236C">
        <w:rPr>
          <w:rFonts w:ascii="Arial" w:hAnsi="Arial" w:cs="Arial"/>
          <w:b/>
          <w:sz w:val="30"/>
          <w:szCs w:val="30"/>
        </w:rPr>
        <w:t>5-2027</w:t>
      </w:r>
      <w:r w:rsidRPr="00246358">
        <w:rPr>
          <w:rFonts w:ascii="Arial" w:hAnsi="Arial" w:cs="Arial"/>
          <w:b/>
          <w:sz w:val="30"/>
          <w:szCs w:val="30"/>
        </w:rPr>
        <w:t xml:space="preserve"> годы"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5"/>
        <w:gridCol w:w="2637"/>
        <w:gridCol w:w="2126"/>
        <w:gridCol w:w="1985"/>
      </w:tblGrid>
      <w:tr w:rsidR="00246358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Задачи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Cs w:val="22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szCs w:val="22"/>
              </w:rPr>
            </w:pPr>
            <w:r w:rsidRPr="00246358">
              <w:rPr>
                <w:rFonts w:ascii="Courier New" w:hAnsi="Courier New" w:cs="Courier New"/>
                <w:b/>
                <w:szCs w:val="22"/>
              </w:rPr>
              <w:t>Сроки исполнения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Подготовка предложений к</w:t>
            </w: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проектам законодательных актов по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  <w:bdr w:val="none" w:sz="0" w:space="0" w:color="auto" w:frame="1"/>
              </w:rPr>
              <w:t xml:space="preserve">совершенствованию системы 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налогообложения субъектов малого и среднего предпринимательства</w:t>
            </w:r>
          </w:p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Развитие и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совершенствование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right="19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форм поддержки предпринимательства поселения</w:t>
            </w:r>
          </w:p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Мониторинг состояния и тенденции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развития сферы МСП в сельском поселении в соответствии с требованиями ст.19 № 209-ФЗ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Расширение доступа субъектов МСП к информационным и аналитическим материалам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Содействие в развитии системы информационной поддержки МСП,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в том числе размещение на сайте администрации информации: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 по актуальным вопросам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развития предпринимательской деятельности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left="10" w:right="451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виртуальной выставки продукции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малых и средних предприятий  </w:t>
            </w:r>
          </w:p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Оперативное доведение актуальной информации до субъектов МСП. Содействие продвижению продукции предприятий на новые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>рынки сбыта. Повышение информированности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>Оказание предпринимателям</w:t>
            </w:r>
            <w:r w:rsidRPr="00246358">
              <w:rPr>
                <w:rFonts w:ascii="Courier New" w:hAnsi="Courier New" w:cs="Courier New"/>
                <w:szCs w:val="22"/>
              </w:rPr>
              <w:t>, физическим лицам, не являющимся индивидуальными предпринимателями и применяющим специальный налоговый режим "Налог на профессиональный доход» бесплатных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  <w:t xml:space="preserve"> информационных и консультационных услуг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Снижение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административных барьеров развития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Содействие в организации семинаров, круглых столов,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совещаний и др. по проблемам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 xml:space="preserve">развития предпринимательской деятельности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 xml:space="preserve">Повышение уровня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информатизации сферы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</w:tbl>
    <w:p w:rsidR="00246358" w:rsidRPr="002F6422" w:rsidRDefault="00246358" w:rsidP="00246358">
      <w:pPr>
        <w:pStyle w:val="ConsPlusNormal"/>
        <w:widowControl/>
        <w:outlineLvl w:val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</w:t>
      </w:r>
      <w:r w:rsidR="002F6422">
        <w:rPr>
          <w:b/>
          <w:color w:val="000000"/>
        </w:rPr>
        <w:t xml:space="preserve">                               </w:t>
      </w:r>
      <w:r w:rsidRPr="005E5C0C">
        <w:rPr>
          <w:rFonts w:ascii="Courier New" w:hAnsi="Courier New" w:cs="Courier New"/>
          <w:b/>
          <w:color w:val="000000"/>
          <w:sz w:val="20"/>
        </w:rPr>
        <w:t xml:space="preserve">                 </w:t>
      </w:r>
      <w:r>
        <w:rPr>
          <w:rFonts w:ascii="Courier New" w:hAnsi="Courier New" w:cs="Courier New"/>
          <w:b/>
          <w:color w:val="000000"/>
          <w:sz w:val="20"/>
        </w:rPr>
        <w:t xml:space="preserve">                 </w:t>
      </w:r>
      <w:r w:rsidRPr="005E5C0C">
        <w:rPr>
          <w:rFonts w:ascii="Courier New" w:hAnsi="Courier New" w:cs="Courier New"/>
          <w:b/>
          <w:color w:val="000000"/>
          <w:sz w:val="20"/>
        </w:rPr>
        <w:t xml:space="preserve">                                                                                                     </w:t>
      </w:r>
    </w:p>
    <w:p w:rsidR="00246358" w:rsidRPr="005E5C0C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5E5C0C">
        <w:rPr>
          <w:rFonts w:ascii="Courier New" w:hAnsi="Courier New" w:cs="Courier New"/>
          <w:szCs w:val="24"/>
        </w:rPr>
        <w:t>Приложение №2</w:t>
      </w:r>
    </w:p>
    <w:p w:rsidR="00246358" w:rsidRPr="005E5C0C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5E5C0C">
        <w:rPr>
          <w:rFonts w:ascii="Courier New" w:hAnsi="Courier New" w:cs="Courier New"/>
          <w:szCs w:val="24"/>
        </w:rPr>
        <w:t xml:space="preserve">к постановлению </w:t>
      </w:r>
      <w:r>
        <w:rPr>
          <w:rFonts w:ascii="Courier New" w:hAnsi="Courier New" w:cs="Courier New"/>
          <w:szCs w:val="24"/>
        </w:rPr>
        <w:t xml:space="preserve">главы </w:t>
      </w:r>
      <w:r w:rsidRPr="005E5C0C">
        <w:rPr>
          <w:rFonts w:ascii="Courier New" w:hAnsi="Courier New" w:cs="Courier New"/>
          <w:szCs w:val="24"/>
        </w:rPr>
        <w:t>администрации</w:t>
      </w:r>
    </w:p>
    <w:p w:rsidR="00246358" w:rsidRPr="005E5C0C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b/>
          <w:bCs/>
          <w:sz w:val="18"/>
        </w:rPr>
      </w:pPr>
      <w:r>
        <w:rPr>
          <w:rFonts w:ascii="Courier New" w:hAnsi="Courier New" w:cs="Courier New"/>
          <w:szCs w:val="24"/>
        </w:rPr>
        <w:t>МО «Тургеневка»</w:t>
      </w:r>
    </w:p>
    <w:p w:rsidR="00246358" w:rsidRDefault="00246358" w:rsidP="00246358">
      <w:pPr>
        <w:tabs>
          <w:tab w:val="left" w:pos="6237"/>
        </w:tabs>
        <w:spacing w:after="0" w:line="240" w:lineRule="auto"/>
        <w:jc w:val="both"/>
        <w:rPr>
          <w:rFonts w:ascii="Courier New" w:hAnsi="Courier New" w:cs="Courier New"/>
          <w:b/>
          <w:bCs/>
          <w:szCs w:val="28"/>
        </w:rPr>
      </w:pPr>
      <w:r w:rsidRPr="005E5C0C">
        <w:rPr>
          <w:rFonts w:ascii="Courier New" w:hAnsi="Courier New" w:cs="Courier New"/>
          <w:b/>
          <w:bCs/>
          <w:szCs w:val="28"/>
        </w:rPr>
        <w:tab/>
      </w:r>
      <w:r>
        <w:rPr>
          <w:rFonts w:ascii="Courier New" w:hAnsi="Courier New" w:cs="Courier New"/>
          <w:b/>
          <w:bCs/>
          <w:szCs w:val="28"/>
        </w:rPr>
        <w:t xml:space="preserve">    </w:t>
      </w:r>
      <w:r>
        <w:rPr>
          <w:rFonts w:ascii="Courier New" w:hAnsi="Courier New" w:cs="Courier New"/>
        </w:rPr>
        <w:t>№</w:t>
      </w:r>
      <w:r w:rsidR="000649F0">
        <w:rPr>
          <w:rFonts w:ascii="Courier New" w:hAnsi="Courier New" w:cs="Courier New"/>
        </w:rPr>
        <w:t>8 от 06.02</w:t>
      </w:r>
      <w:r w:rsidRPr="005E5C0C">
        <w:rPr>
          <w:rFonts w:ascii="Courier New" w:hAnsi="Courier New" w:cs="Courier New"/>
        </w:rPr>
        <w:t>.</w:t>
      </w:r>
      <w:r w:rsidR="00E6236C">
        <w:rPr>
          <w:rFonts w:ascii="Courier New" w:hAnsi="Courier New" w:cs="Courier New"/>
        </w:rPr>
        <w:t>2025</w:t>
      </w:r>
      <w:r>
        <w:rPr>
          <w:rFonts w:ascii="Courier New" w:hAnsi="Courier New" w:cs="Courier New"/>
        </w:rPr>
        <w:t xml:space="preserve">г. </w:t>
      </w:r>
    </w:p>
    <w:p w:rsidR="00246358" w:rsidRPr="00246358" w:rsidRDefault="00246358" w:rsidP="00246358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46358" w:rsidRPr="00246358" w:rsidRDefault="00246358" w:rsidP="00246358">
      <w:pPr>
        <w:pStyle w:val="ad"/>
        <w:jc w:val="center"/>
        <w:rPr>
          <w:rFonts w:ascii="Arial" w:hAnsi="Arial" w:cs="Arial"/>
          <w:color w:val="000000"/>
          <w:sz w:val="30"/>
          <w:szCs w:val="30"/>
          <w:lang w:eastAsia="ru-RU"/>
        </w:rPr>
      </w:pP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ПОРЯДОК</w:t>
      </w:r>
    </w:p>
    <w:p w:rsidR="00246358" w:rsidRPr="00246358" w:rsidRDefault="00246358" w:rsidP="00246358">
      <w:pPr>
        <w:pStyle w:val="ad"/>
        <w:jc w:val="center"/>
        <w:rPr>
          <w:rFonts w:ascii="Arial" w:hAnsi="Arial" w:cs="Arial"/>
          <w:color w:val="000000"/>
          <w:sz w:val="30"/>
          <w:szCs w:val="30"/>
          <w:lang w:eastAsia="ru-RU"/>
        </w:rPr>
      </w:pP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оказания финансовой поддержки субъектам малого и среднего</w:t>
      </w:r>
      <w:r>
        <w:rPr>
          <w:rFonts w:ascii="Arial" w:hAnsi="Arial" w:cs="Arial"/>
          <w:color w:val="000000"/>
          <w:sz w:val="30"/>
          <w:szCs w:val="30"/>
          <w:lang w:eastAsia="ru-RU"/>
        </w:rPr>
        <w:t xml:space="preserve"> </w:t>
      </w: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предпринимательства на территории муниципального</w:t>
      </w:r>
      <w:r>
        <w:rPr>
          <w:rFonts w:ascii="Arial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образования «Тургеневка»</w:t>
      </w:r>
    </w:p>
    <w:p w:rsidR="00246358" w:rsidRPr="005E5C0C" w:rsidRDefault="00246358" w:rsidP="00246358">
      <w:pPr>
        <w:pStyle w:val="ad"/>
        <w:jc w:val="center"/>
        <w:rPr>
          <w:rFonts w:ascii="Arial" w:hAnsi="Arial" w:cs="Arial"/>
          <w:color w:val="000000"/>
          <w:sz w:val="24"/>
          <w:szCs w:val="28"/>
          <w:lang w:eastAsia="ru-RU"/>
        </w:rPr>
      </w:pPr>
    </w:p>
    <w:p w:rsidR="00246358" w:rsidRPr="005E5C0C" w:rsidRDefault="00246358" w:rsidP="00246358">
      <w:pPr>
        <w:pStyle w:val="ad"/>
        <w:jc w:val="center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8"/>
          <w:lang w:eastAsia="ru-RU"/>
        </w:rPr>
        <w:t>1. Общие положения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Порядок оказания финансовой поддержки субъектам малого и среднего предпринимательства (далее по тексту - Порядок) разработан в соответствии с Бюджетным кодексом Российской Федерации, Федеральным законом от 24.07.2007 № 209-ФЗ «О развитии малого и среднего предпринимательства в Российской Федерации».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Настоящий Порядок определяет цели, условия и порядок организации и проведения конкурса по отбору субъектов малого и среднего предпринимательства (далее по тексту - СМиСП) для оказания им финансовой поддержки в форме субсидии из бюджета поселения (далее по тексту - конкурс), критерии конкурсного отбора, права и обязанности организатора конкурса, порядок контроля за оказанием финансовой поддержки, порядок возврата предоставленной финансовой поддержки.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sz w:val="24"/>
          <w:szCs w:val="28"/>
        </w:rPr>
      </w:pPr>
      <w:r w:rsidRPr="005E5C0C">
        <w:rPr>
          <w:rFonts w:ascii="Arial" w:hAnsi="Arial" w:cs="Arial"/>
          <w:sz w:val="24"/>
          <w:szCs w:val="28"/>
        </w:rPr>
        <w:t xml:space="preserve">Физические лица, не являющиеся индивидуальными предпринимателями и применяющие специальный налоговый режим </w:t>
      </w:r>
      <w:r w:rsidRPr="00246358">
        <w:rPr>
          <w:rFonts w:ascii="Arial" w:hAnsi="Arial" w:cs="Arial"/>
          <w:sz w:val="24"/>
          <w:szCs w:val="28"/>
        </w:rPr>
        <w:t>"</w:t>
      </w:r>
      <w:hyperlink r:id="rId9" w:anchor="/document/72113648/entry/0" w:history="1">
        <w:r w:rsidRPr="00246358">
          <w:rPr>
            <w:rStyle w:val="ab"/>
            <w:rFonts w:ascii="Arial" w:hAnsi="Arial" w:cs="Arial"/>
            <w:color w:val="auto"/>
            <w:sz w:val="24"/>
            <w:szCs w:val="28"/>
          </w:rPr>
          <w:t>Налог на профессиональный доход</w:t>
        </w:r>
      </w:hyperlink>
      <w:r w:rsidRPr="00246358">
        <w:rPr>
          <w:rFonts w:ascii="Arial" w:hAnsi="Arial" w:cs="Arial"/>
          <w:sz w:val="24"/>
          <w:szCs w:val="28"/>
        </w:rPr>
        <w:t>", вправе обратиться за оказанием финансовой</w:t>
      </w:r>
      <w:r w:rsidRPr="005E5C0C">
        <w:rPr>
          <w:rFonts w:ascii="Arial" w:hAnsi="Arial" w:cs="Arial"/>
          <w:sz w:val="24"/>
          <w:szCs w:val="28"/>
        </w:rPr>
        <w:t xml:space="preserve"> поддержки в администрацию </w:t>
      </w:r>
      <w:r>
        <w:rPr>
          <w:rFonts w:ascii="Arial" w:hAnsi="Arial" w:cs="Arial"/>
          <w:sz w:val="24"/>
          <w:szCs w:val="28"/>
        </w:rPr>
        <w:t>муниципального образования «Тургеневка»</w:t>
      </w:r>
      <w:r w:rsidRPr="005E5C0C">
        <w:rPr>
          <w:rFonts w:ascii="Arial" w:hAnsi="Arial" w:cs="Arial"/>
          <w:sz w:val="24"/>
          <w:szCs w:val="28"/>
        </w:rPr>
        <w:t>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 Целью проведения конкурса является отбор СМиСП для оказания им финансовой поддержки в форме предоставления субсидии из бюджета поселения (далее по тексту - финансовая поддержка).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Финансовая поддержка оказывается в целях возмещения части затрат, понесенных СМиСП при осуществлении ими предпринимательской деятельности.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 Конкурс является открытым и основывается на принципах равенства и объективности.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Претендентами на участие в конкурсе являются зарегистрированные в поселения юридические лица и индивидуальные предприниматели, отнесенные к СМиСП в соответствии с условиями, установленными законодательством Российской Федерации.</w:t>
      </w:r>
    </w:p>
    <w:p w:rsidR="00246358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Конкурс проводится комиссией по содействию инвестиционной деятельности на территории поселения (далее по тексту - комиссия), состав которой утверждается распоряжением</w:t>
      </w:r>
      <w:r>
        <w:rPr>
          <w:rFonts w:ascii="Arial" w:hAnsi="Arial" w:cs="Arial"/>
          <w:color w:val="000000"/>
          <w:sz w:val="24"/>
          <w:szCs w:val="28"/>
          <w:lang w:eastAsia="ru-RU"/>
        </w:rPr>
        <w:t xml:space="preserve"> Администрации муниципального образования «Тургеневка»</w:t>
      </w: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.</w:t>
      </w:r>
    </w:p>
    <w:p w:rsidR="00246358" w:rsidRPr="005E5C0C" w:rsidRDefault="00246358" w:rsidP="00246358">
      <w:pPr>
        <w:pStyle w:val="ad"/>
        <w:ind w:left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8"/>
          <w:lang w:eastAsia="ru-RU"/>
        </w:rPr>
        <w:t>2. Условия подачи и оформления заявки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75577">
        <w:rPr>
          <w:rFonts w:ascii="Times New Roman" w:hAnsi="Times New Roman"/>
          <w:color w:val="000000"/>
          <w:sz w:val="24"/>
          <w:szCs w:val="28"/>
          <w:lang w:eastAsia="ru-RU"/>
        </w:rPr>
        <w:t>2.1</w:t>
      </w:r>
      <w:r w:rsidRPr="00295492">
        <w:rPr>
          <w:rFonts w:ascii="Times New Roman" w:hAnsi="Times New Roman"/>
          <w:color w:val="000000"/>
          <w:sz w:val="28"/>
          <w:szCs w:val="28"/>
          <w:lang w:eastAsia="ru-RU"/>
        </w:rPr>
        <w:t>. 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Заявка на участие в конкурсе (далее по тексту - конкурсная заявка) представляется претендентами на получение финансовой поддержки (далее по тексту - заявитель) и должна включать: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заявку по форме согласно приложению 1 к Порядку;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документы, предусмотренные для каждой формы финансовой поддержки, в соответствии с приложением 2 к Порядку (далее по тексту - документы).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Заявитель вправе подать только одну заявку на получение финансовой поддержки, подача заявки на получение финансовой поддержки в нескольких формах не допускается.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2.2. Конкурсная заявка принимается и регистрируется в день ее подачи с указанием номера и даты регистрации, а также фамилии, имени и отчества лица, которое произвело регистрацию.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2.3. Заявитель вправе в любое время до момента проведения конкурса отозвать свою конкурсную заявку, для чего ему необходимо направить председателю комиссии письменное уведомление. Датой отзыва является дата регистрации письменного уведомления заявителя.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2.4. Представленные на конкурс документы не возвращаются.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2.5. Члены комиссии и заявители, подавшие конкурсную заявку (далее по тексту - участники конкурса), допущенные к рассмотрению конкурсных заявок, несут ответственность за соблюдение конфиденциальности информации в установленном законодательством порядке.</w:t>
      </w:r>
    </w:p>
    <w:p w:rsidR="00246358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2.6. Ответственность за сохранность конкурсной заявки несет лицо, принявшее конкурсную заявку.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3. Критерии конкурсного отбора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3.1. Критериями отбора победителей конкурса являются: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соблюдение участником конкурса условий финансовой поддержки, установленны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х приложением 2 к целевой 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программе «Развитие и поддержка малого и средн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его предпринимательства» на 2022 – 2024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годы (далее по тексту - Программа);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количество баллов, набранных по результатам рассмотрения конкурсной заявки участника конкурса 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соответствии с Порядком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3.2. Победителями признаются участники конкурса, соответствующие условиям оказания финансовой поддержки, средний балл конкурсной заявки которых превышает 18.</w:t>
      </w:r>
    </w:p>
    <w:p w:rsidR="00246358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3.3. В случае, если конкурсные заявки участников конкурса поданы на сумму, превышающую оставшиеся лимиты финансовой поддержки, установленные в объявлении о конкурсе, и, если участниками конкурса соблюдены условия оказания финансовой поддержки, победителями признаются участники конкурса, чьи конкурсные заявки набрали максимальное количество баллов.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4. Порядок проведения конкурса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4.1.  Извещение о проведении к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онкурса опубликовывается в газете Вестник МО «Тургеневка»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и размещается на официальном сайте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муниципального образовани</w:t>
      </w:r>
      <w:r w:rsidR="00E6236C">
        <w:rPr>
          <w:rFonts w:ascii="Arial" w:hAnsi="Arial" w:cs="Arial"/>
          <w:color w:val="000000"/>
          <w:sz w:val="24"/>
          <w:szCs w:val="24"/>
          <w:lang w:eastAsia="ru-RU"/>
        </w:rPr>
        <w:t>я «Тургеневка» в информационно-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телекоммуникационной сети «Интернет»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не менее чем за 30 дней до его проведения.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Извещение содержит следующие обязательные сведения: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форму торгов (открытый конкурс);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дату, время, место проведения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предмет конкурса и предельные размеры лимитов финансовой поддержки;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порядок ознакомления заявителя с процедурой и условиями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порядок оформления конкурсных заявок, дату начала и окончания приема конкурсных заявок и документов;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критерии определения победителей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способ уведомления об итогах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срок для заключения договора об оказании финансовой поддержки;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номер контактного телефона и местонахождение ответственного лица - организатора конкурса.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4.2. После получения от заявителей конкурсных заявок в течение семи рабочих дней готовит заключения о соблюдении (несоблюдении) участниками конкурса условий оказания финансовой поддержки, запрашиваемой величине предоставляемой финансовой поддержки и направляет заключения и конкурсные заявки в комиссию.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Заключение также должно содержать информацию об участнике конкурса, выбранную форму финансовой поддержки, сведения о предоставленных документах, расчет суммы поддержки.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4.3. В оказании финансовой поддержки должно быть отказано в следующих случаях: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не представлены документы, определенные приложением 2 к Порядку, или представлены недостоверные сведения и документы;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участнико</w:t>
      </w:r>
      <w:r w:rsidR="00246358">
        <w:rPr>
          <w:rFonts w:ascii="Arial" w:hAnsi="Arial" w:cs="Arial"/>
          <w:color w:val="000000"/>
          <w:sz w:val="24"/>
          <w:szCs w:val="24"/>
          <w:lang w:eastAsia="ru-RU"/>
        </w:rPr>
        <w:t xml:space="preserve">м конкурса не выполнены условия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оказания финансовой поддержки, установленные в приложении 2 к Программе;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ранее в отношении участника конкурса было принято решение об оказании аналогичной поддержки, и сроки ее оказания не истекли;</w:t>
      </w:r>
      <w:r w:rsidR="00246358">
        <w:rPr>
          <w:rFonts w:ascii="Arial" w:hAnsi="Arial" w:cs="Arial"/>
          <w:color w:val="000000"/>
          <w:sz w:val="24"/>
          <w:szCs w:val="24"/>
          <w:lang w:eastAsia="ru-RU"/>
        </w:rPr>
        <w:t xml:space="preserve">  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с момента признания СМиСП, допустившим нарушение порядка и условий оказания финансовой поддержки, в том числе не обеспечившим целевого использования средств финансовой поддержки, прошло менее чем три года.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4.4. Комиссия в течение 21 рабочего дня с момента получения конкурсных заявок и заключений по ним рассматривает их и определяет победителей.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Для определения количества баллов, набранных по результатам рассмотрения и оценки конкурсной заявки, каждый член комиссии заполняет форму оценки конкурсной заявки согласно приложению 3 к Порядку.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4.5. Принятие комиссией решений об оказании финансовой поддержки осуществляется в пределах объемов финансирования, предусмотренных Программой на соответствующий год на реализацию соответствующих мероприятий.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4.6. Результаты конкурса оформляются протоколами и подписываются председателем комиссии, а в его отсутствие - заместителем председателя комиссии, и секретарем.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4.7. Каждый участник конкурса должен быть проинформирован в письменной форме о решении, принятом комиссией, в течение пяти рабочих дней со дня его принятия.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4.8. Участник конкурса имеет право: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получать в администрации информацию об условиях и порядке проведения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в случае несогласия с решением комиссии в течение пяти рабочих дней со дня ознакомления с заключением подать апелляцию в комиссию.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4.9. Администрация в течение 10 рабочих дней с момента принятия комиссией решения о предоставлении финансовой поддержки заключает от имени Администрации сельского поселения с победителем конкурса договор о предоставлении финансовой поддержки, который должен содержать положения о сроках оказания финансовой поддержки, об ответственности сторон и порядке возврата финансовой поддержки в случае нарушения условий ее предоставления.</w:t>
      </w:r>
    </w:p>
    <w:p w:rsidR="00246358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4.10. Участник конкурса, получивший финансовую поддержку и нарушивший условия ее оказания, обязан вернуть полученные денежные средства в бюджет поселения в полном объеме в течение одного месяца с момента получения требования об их возврате. В случае отказа от добровольного возврата денежных средств, они взыскиваются департаментом в судебном порядке в соответствии с законодательством Российской Федерации.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5. Контроль за оказанием финансовой поддержки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  В целях осуществления контроля за оказанием финансовой поддержки и оценки бюджетной эффективности финансовой поддержки по итогам года: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 Юридические лица, применяющие общую систему налогообложения, не позднее 12 апреля года, следующего за годом оказания финансовой поддержки, представляют в департамент отчет об использовании финансовой поддержки с приложением следующих документов: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5.1.1.1. Бухгалтерской отчетности (формы 1, 2) за год, в котором была получена финансовая поддержка, с отметкой налогового органа по месту учета налогоплательщика.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5.1.1.2. Справки о среднесписочной численности работников на предприятии и среднемесячной заработной плате одного работника за предшествующий год и последний отчетный период текущего года (формы 1-Т, П-4 или соответствующую справку).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5.1.1.3. Справки о состоянии расчетов по налогам, сборам, пеням и штрафам, предоставленной налоговым органом по месту учета налогоплательщика, за последний отчетный период текущего года.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5.1.1.4. Пояснительной записки по динамике финансово-экономических показателей и платежей в бюджет поселения.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5.1.1.5. Таблицы экономических показателей деятельности в электронном виде и на бумажном носителе.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 Юридические лица, применяющие специальные налоговые режимы, и индивидуальные предприниматели, применяющие общую систему налогообложения, не позднее 12 мая года, следующего за годом оказания финансовой поддержки, представляют в поселение отчет об использовании финансовой поддержки с приложением следующих документов: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5.1.2.1. Налоговой декларации с отметкой налогового органа по месту постановки на учет налогоплательщика.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5.1.2.2. Справки о среднесписочной численности работников и среднемесячной заработной плате одного работника: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2F6422">
        <w:rPr>
          <w:rFonts w:ascii="Arial" w:hAnsi="Arial" w:cs="Arial"/>
          <w:b/>
          <w:color w:val="000000"/>
          <w:sz w:val="24"/>
          <w:szCs w:val="24"/>
          <w:lang w:eastAsia="ru-RU"/>
        </w:rPr>
        <w:t>организации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- справку о среднесписочной численности работников на предприятии и среднемесячной заработной плате одного работника за предшествующий год и последний отчетный период текущего года (формы 1-Т, П-4 или соответствующую справку);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2F6422">
        <w:rPr>
          <w:rFonts w:ascii="Arial" w:hAnsi="Arial" w:cs="Arial"/>
          <w:b/>
          <w:color w:val="000000"/>
          <w:sz w:val="24"/>
          <w:szCs w:val="24"/>
          <w:lang w:eastAsia="ru-RU"/>
        </w:rPr>
        <w:t>индивидуальные предприниматели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- справку о среднесписочной численности работников и среднемесячной заработной плате одного работника за предшествующий год и последний отчетный период текущего года за подписью индивидуального предпринимателя.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5.1.2.3. Справки о состоянии расчетов по налогам, сборам, пеням и штрафам, предоставленной налоговым органом по месту учета налогоплательщика, за последний отчетный период текущего года.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5.1.2.4. Пояснительной записки о динамике финансово-экономических показателей и платежей в бюджет поселения.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5.1.2.5. Таблицы экономических показателей деятельности в электронном виде и на бумажном носителе.       </w:t>
      </w:r>
    </w:p>
    <w:p w:rsidR="00246358" w:rsidRPr="00781D38" w:rsidRDefault="00246358" w:rsidP="00246358">
      <w:pPr>
        <w:ind w:firstLine="709"/>
        <w:jc w:val="both"/>
        <w:rPr>
          <w:rFonts w:ascii="Courier New" w:hAnsi="Courier New" w:cs="Courier New"/>
          <w:color w:val="000000"/>
          <w:szCs w:val="20"/>
        </w:rPr>
      </w:pPr>
      <w:r w:rsidRPr="005E5C0C">
        <w:rPr>
          <w:rFonts w:ascii="Arial" w:hAnsi="Arial" w:cs="Arial"/>
          <w:color w:val="000000"/>
        </w:rPr>
        <w:br w:type="page"/>
      </w:r>
    </w:p>
    <w:p w:rsidR="00246358" w:rsidRPr="00781D3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Cs w:val="20"/>
        </w:rPr>
      </w:pPr>
      <w:r w:rsidRPr="00781D38">
        <w:rPr>
          <w:rFonts w:ascii="Courier New" w:hAnsi="Courier New" w:cs="Courier New"/>
          <w:color w:val="000000"/>
          <w:szCs w:val="20"/>
        </w:rPr>
        <w:t>Приложение 1</w:t>
      </w:r>
    </w:p>
    <w:p w:rsidR="00246358" w:rsidRPr="00781D3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Cs w:val="20"/>
        </w:rPr>
      </w:pPr>
      <w:r w:rsidRPr="00781D38">
        <w:rPr>
          <w:rFonts w:ascii="Courier New" w:hAnsi="Courier New" w:cs="Courier New"/>
          <w:color w:val="000000"/>
          <w:szCs w:val="20"/>
        </w:rPr>
        <w:t>к Порядку оказания финансовой поддержки</w:t>
      </w:r>
    </w:p>
    <w:p w:rsidR="00246358" w:rsidRPr="00781D3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Cs w:val="20"/>
        </w:rPr>
      </w:pPr>
      <w:r w:rsidRPr="00781D38">
        <w:rPr>
          <w:rFonts w:ascii="Courier New" w:hAnsi="Courier New" w:cs="Courier New"/>
          <w:color w:val="000000"/>
          <w:szCs w:val="20"/>
        </w:rPr>
        <w:t>субъектам малого и среднего предпринимательства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81D38">
        <w:rPr>
          <w:rFonts w:ascii="Courier New" w:hAnsi="Courier New" w:cs="Courier New"/>
          <w:color w:val="000000"/>
          <w:szCs w:val="20"/>
        </w:rPr>
        <w:t> 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ЗАЯВКА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на участие в конкурсе на оказание финансовой поддержки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</w:t>
      </w:r>
    </w:p>
    <w:p w:rsidR="00246358" w:rsidRPr="003D40FB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0FB">
        <w:rPr>
          <w:rFonts w:ascii="Arial" w:hAnsi="Arial" w:cs="Arial"/>
          <w:color w:val="000000"/>
          <w:sz w:val="20"/>
          <w:szCs w:val="20"/>
        </w:rPr>
        <w:t>(наименование организации (индивидуального предпринимателя))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</w:t>
      </w:r>
    </w:p>
    <w:p w:rsidR="00246358" w:rsidRPr="003D40FB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0FB">
        <w:rPr>
          <w:rFonts w:ascii="Arial" w:hAnsi="Arial" w:cs="Arial"/>
          <w:color w:val="000000"/>
          <w:sz w:val="20"/>
          <w:szCs w:val="20"/>
        </w:rPr>
        <w:t>(номер телефона, факса, адрес электронной почты)</w:t>
      </w:r>
    </w:p>
    <w:p w:rsid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просит предоставить в 20___ го</w:t>
      </w:r>
      <w:r w:rsidR="003D40FB">
        <w:rPr>
          <w:rFonts w:ascii="Arial" w:hAnsi="Arial" w:cs="Arial"/>
          <w:color w:val="000000"/>
          <w:sz w:val="24"/>
          <w:szCs w:val="24"/>
        </w:rPr>
        <w:t>ду финансовую поддержку в форме ____________</w:t>
      </w:r>
    </w:p>
    <w:p w:rsidR="003D40FB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246358" w:rsidRPr="003D40FB" w:rsidRDefault="00246358" w:rsidP="003D40FB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0FB">
        <w:rPr>
          <w:rFonts w:ascii="Arial" w:hAnsi="Arial" w:cs="Arial"/>
          <w:color w:val="000000"/>
          <w:sz w:val="20"/>
          <w:szCs w:val="20"/>
        </w:rPr>
        <w:t>(нужное указать)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в размере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______________________________________________________________________</w:t>
      </w:r>
    </w:p>
    <w:p w:rsidR="00246358" w:rsidRPr="003D40FB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246358">
        <w:rPr>
          <w:rFonts w:ascii="Arial" w:hAnsi="Arial" w:cs="Arial"/>
          <w:color w:val="000000"/>
          <w:sz w:val="24"/>
          <w:szCs w:val="24"/>
        </w:rPr>
        <w:t xml:space="preserve">             </w:t>
      </w:r>
      <w:r w:rsidRPr="003D40FB">
        <w:rPr>
          <w:rFonts w:ascii="Arial" w:hAnsi="Arial" w:cs="Arial"/>
          <w:color w:val="000000"/>
          <w:sz w:val="20"/>
          <w:szCs w:val="20"/>
        </w:rPr>
        <w:t>(сумма прописью)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Общие сведения об организации (индивидуальном предпринимателе):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1. Регистрационный номер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2. Дата регистрации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3. Место регистрации 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3D40FB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3D40FB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4. Юридический адрес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5. Фактический адрес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  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</w:t>
      </w:r>
    </w:p>
    <w:p w:rsid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 xml:space="preserve">6. Размер уставного капитала по состоянию на последнюю отчетную дату (для организаций), тыс. рублей 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</w:t>
      </w:r>
    </w:p>
    <w:p w:rsidR="003D40FB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246358" w:rsidRPr="00246358" w:rsidRDefault="00246358" w:rsidP="003D40F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7. Перечень банков, где на дату сос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тавления заявки имеются остатки </w:t>
      </w:r>
      <w:r w:rsidRPr="00246358">
        <w:rPr>
          <w:rFonts w:ascii="Arial" w:hAnsi="Arial" w:cs="Arial"/>
          <w:color w:val="000000"/>
          <w:sz w:val="24"/>
          <w:szCs w:val="24"/>
        </w:rPr>
        <w:t>задолженности по ссудным счетам (в рублях или иностранной валюте)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8. Перечень расчетных, текущих, вал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ютных счетов с указанием банков </w:t>
      </w: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9. На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личие картотеки № 2 к расчетным </w:t>
      </w:r>
      <w:r w:rsidRPr="00246358">
        <w:rPr>
          <w:rFonts w:ascii="Arial" w:hAnsi="Arial" w:cs="Arial"/>
          <w:color w:val="000000"/>
          <w:sz w:val="24"/>
          <w:szCs w:val="24"/>
        </w:rPr>
        <w:t>счетам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 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46358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10. Банковские реквизиты для оказания финансовой поддержки 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</w:t>
      </w:r>
      <w:r w:rsidRPr="00246358">
        <w:rPr>
          <w:rFonts w:ascii="Arial" w:hAnsi="Arial" w:cs="Arial"/>
          <w:color w:val="000000"/>
          <w:sz w:val="24"/>
          <w:szCs w:val="24"/>
        </w:rPr>
        <w:t>___</w:t>
      </w:r>
    </w:p>
    <w:p w:rsidR="00246358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11. ИНН</w:t>
      </w:r>
      <w:r w:rsidR="00246358" w:rsidRPr="00246358">
        <w:rPr>
          <w:rFonts w:ascii="Arial" w:hAnsi="Arial" w:cs="Arial"/>
          <w:color w:val="000000"/>
          <w:sz w:val="24"/>
          <w:szCs w:val="24"/>
        </w:rPr>
        <w:t>_____________________________________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246358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12. Код КПП</w:t>
      </w:r>
      <w:r w:rsidR="00246358" w:rsidRPr="00246358">
        <w:rPr>
          <w:rFonts w:ascii="Arial" w:hAnsi="Arial" w:cs="Arial"/>
          <w:color w:val="000000"/>
          <w:sz w:val="24"/>
          <w:szCs w:val="24"/>
        </w:rPr>
        <w:t>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13. Коды ОКВЭД 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14. Код ОКАТО 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15. Код ОКПО 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</w:t>
      </w:r>
    </w:p>
    <w:p w:rsidR="003D40FB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16. Наименование основного вида деятельности, краткая информация о заявителе - организации (индивидуальном предпринимателе) 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17. Подтверждаем, что у организации (индивидуального предпринимателя) ___________________________ по состоянию на «____» _________ 20___ г. отсутствует просроченная задолженность по выплате заработной платы.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Руководитель организации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(индивидуальный предприниматель) _____________________________________________________</w:t>
      </w:r>
    </w:p>
    <w:p w:rsidR="00246358" w:rsidRPr="003D40FB" w:rsidRDefault="003D40FB" w:rsidP="00246358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46358" w:rsidRPr="003D40FB">
        <w:rPr>
          <w:rFonts w:ascii="Arial" w:hAnsi="Arial" w:cs="Arial"/>
          <w:color w:val="000000"/>
          <w:sz w:val="20"/>
          <w:szCs w:val="20"/>
        </w:rPr>
        <w:t>(подпись)                (инициалы, фамилия)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Главный бухгалтер                              ____________________________________________________</w:t>
      </w:r>
    </w:p>
    <w:p w:rsidR="00246358" w:rsidRPr="003D40FB" w:rsidRDefault="003D40FB" w:rsidP="00246358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46358" w:rsidRPr="003D40FB">
        <w:rPr>
          <w:rFonts w:ascii="Arial" w:hAnsi="Arial" w:cs="Arial"/>
          <w:color w:val="000000"/>
          <w:sz w:val="20"/>
          <w:szCs w:val="20"/>
        </w:rPr>
        <w:t>(подпись)                   (инициалы, фамилия)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М. П.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«____» ______________ 20 ___ г.</w:t>
      </w:r>
    </w:p>
    <w:p w:rsidR="00246358" w:rsidRPr="00295492" w:rsidRDefault="00246358" w:rsidP="00246358">
      <w:pPr>
        <w:spacing w:after="0"/>
        <w:rPr>
          <w:color w:val="000000"/>
        </w:rPr>
      </w:pPr>
      <w:r w:rsidRPr="00295492">
        <w:rPr>
          <w:color w:val="00000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3D40FB" w:rsidRDefault="003D40FB" w:rsidP="00246358">
      <w:pPr>
        <w:spacing w:after="0" w:line="240" w:lineRule="auto"/>
        <w:jc w:val="right"/>
        <w:rPr>
          <w:rFonts w:ascii="Tahoma" w:hAnsi="Tahoma" w:cs="Tahoma"/>
          <w:color w:val="000000"/>
          <w:sz w:val="20"/>
          <w:szCs w:val="20"/>
        </w:rPr>
      </w:pPr>
    </w:p>
    <w:p w:rsidR="003D40FB" w:rsidRDefault="003D40FB" w:rsidP="00246358">
      <w:pPr>
        <w:spacing w:after="0" w:line="240" w:lineRule="auto"/>
        <w:jc w:val="right"/>
        <w:rPr>
          <w:rFonts w:ascii="Tahoma" w:hAnsi="Tahoma" w:cs="Tahoma"/>
          <w:color w:val="000000"/>
          <w:sz w:val="20"/>
          <w:szCs w:val="20"/>
        </w:rPr>
      </w:pPr>
    </w:p>
    <w:p w:rsidR="00246358" w:rsidRPr="0024635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246358">
        <w:rPr>
          <w:rFonts w:ascii="Courier New" w:hAnsi="Courier New" w:cs="Courier New"/>
          <w:color w:val="000000"/>
        </w:rPr>
        <w:t>Приложение 2</w:t>
      </w:r>
    </w:p>
    <w:p w:rsidR="00246358" w:rsidRPr="0024635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246358">
        <w:rPr>
          <w:rFonts w:ascii="Courier New" w:hAnsi="Courier New" w:cs="Courier New"/>
          <w:color w:val="000000"/>
        </w:rPr>
        <w:t>к Порядку оказания финансовой поддержки</w:t>
      </w:r>
    </w:p>
    <w:p w:rsidR="00246358" w:rsidRPr="0024635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246358">
        <w:rPr>
          <w:rFonts w:ascii="Courier New" w:hAnsi="Courier New" w:cs="Courier New"/>
          <w:color w:val="000000"/>
        </w:rPr>
        <w:t>субъектам малого и среднего предпринимательства</w:t>
      </w:r>
    </w:p>
    <w:p w:rsidR="00246358" w:rsidRPr="00246358" w:rsidRDefault="00246358" w:rsidP="00246358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b/>
          <w:bCs/>
          <w:color w:val="000000"/>
          <w:sz w:val="24"/>
          <w:szCs w:val="24"/>
        </w:rPr>
        <w:t>Перечень документов, необходимых для получения финансовой поддержки: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1. Копия свидетельства о государственной регистрации организации (индивидуального предпринимателя).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2. Выписка из Единого государственного реестра юридических лиц (индивидуальных предпринимателей), полученная не ранее чем за три месяца до даты объявления конкурса.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3. Справки из органа государственной статистики и налогового органа о постановке на учет.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4. Сведения о среднесписочной численности работников и среднемесячной заработной плате одного работника: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юридические лица представляют справку о среднесписочной численности работников на предприятии и среднемесячной заработной плате одного работника за предшествующий год и последний отчетный период текущего года (формы 1-Т, П-4 или соответствующая справка);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индивидуальные предприниматели представляют справку о среднесписочной численности работников и среднемесячной заработной плате одного работника за предшествующий год и последний отчетный период текущего года за подписью индивидуального предпринимателя.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5. Копии документов по финансово-хозяйственной деятельности СМиСП: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юридические лица, применяющие общую систему налогообложения, представляют бухгалтерский баланс (форма 1) и отчет о прибылях и убытках (форма 2) за последний финансовый год;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СМиСП, применяющие упрощенную систему налогообложения или систему налогообложения в виде единого налога на вмененный доход для отдельных видов деятельности, представляют налоговую декларацию за последний финансовый год с отметкой налогового органа;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индивидуальные предприниматели, применяющие общую систему налогообложения, представляют налоговую декларацию с отметкой налогового органа за последний финансовый год.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6. Справка о состоянии расчетов по налогам, сборам, пеням и штрафам, представленная налоговым органом по месту учета налогоплательщика за истекший финансовый год, предшествующий году подачи заявки, и последний отчетный период текущего года.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7. Копии кредитных договоров, заверенных банком, с сопроводительным письмом о назначении банковского кредита.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8. Копии платежных документов, подтверждающих уплату процентов по кредиту, или справка банка о текущем состоянии расчетов по кредитному договору.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9. Таблица экономических показателей деятельности СМиСП.</w:t>
      </w:r>
    </w:p>
    <w:p w:rsidR="00246358" w:rsidRPr="00052522" w:rsidRDefault="00246358" w:rsidP="00246358">
      <w:pPr>
        <w:spacing w:after="0"/>
        <w:ind w:firstLine="709"/>
        <w:jc w:val="both"/>
        <w:rPr>
          <w:rFonts w:ascii="Arial" w:hAnsi="Arial" w:cs="Arial"/>
          <w:color w:val="000000"/>
        </w:rPr>
      </w:pPr>
      <w:r w:rsidRPr="00052522">
        <w:rPr>
          <w:rFonts w:ascii="Arial" w:hAnsi="Arial" w:cs="Arial"/>
          <w:color w:val="000000"/>
        </w:rPr>
        <w:t> </w:t>
      </w:r>
    </w:p>
    <w:p w:rsidR="00BE0D12" w:rsidRPr="009F1F22" w:rsidRDefault="00BE0D12" w:rsidP="0024635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BE0D12" w:rsidRPr="009F1F22" w:rsidSect="00615C1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CEA" w:rsidRDefault="002F6CEA" w:rsidP="00B9117D">
      <w:pPr>
        <w:spacing w:after="0" w:line="240" w:lineRule="auto"/>
      </w:pPr>
      <w:r>
        <w:separator/>
      </w:r>
    </w:p>
  </w:endnote>
  <w:endnote w:type="continuationSeparator" w:id="1">
    <w:p w:rsidR="002F6CEA" w:rsidRDefault="002F6CEA" w:rsidP="00B9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CEA" w:rsidRDefault="002F6CEA" w:rsidP="00B9117D">
      <w:pPr>
        <w:spacing w:after="0" w:line="240" w:lineRule="auto"/>
      </w:pPr>
      <w:r>
        <w:separator/>
      </w:r>
    </w:p>
  </w:footnote>
  <w:footnote w:type="continuationSeparator" w:id="1">
    <w:p w:rsidR="002F6CEA" w:rsidRDefault="002F6CEA" w:rsidP="00B91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7D" w:rsidRPr="00B9117D" w:rsidRDefault="00B9117D" w:rsidP="00B9117D">
    <w:pPr>
      <w:pStyle w:val="a7"/>
      <w:jc w:val="right"/>
      <w:rPr>
        <w:rFonts w:ascii="Times New Roman" w:hAnsi="Times New Roman"/>
        <w:color w:val="C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9469A"/>
    <w:multiLevelType w:val="hybridMultilevel"/>
    <w:tmpl w:val="73CCF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3A49DB"/>
    <w:multiLevelType w:val="multilevel"/>
    <w:tmpl w:val="1AB040A2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9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3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30FD1773"/>
    <w:multiLevelType w:val="hybridMultilevel"/>
    <w:tmpl w:val="2E56FC62"/>
    <w:lvl w:ilvl="0" w:tplc="5EC657F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3B1DF4"/>
    <w:multiLevelType w:val="hybridMultilevel"/>
    <w:tmpl w:val="85E4191A"/>
    <w:lvl w:ilvl="0" w:tplc="4EAA57A6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5FE541E"/>
    <w:multiLevelType w:val="hybridMultilevel"/>
    <w:tmpl w:val="35BE3D10"/>
    <w:lvl w:ilvl="0" w:tplc="519C31E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71B51"/>
    <w:rsid w:val="00000076"/>
    <w:rsid w:val="00023608"/>
    <w:rsid w:val="00046CC6"/>
    <w:rsid w:val="000649F0"/>
    <w:rsid w:val="000E4828"/>
    <w:rsid w:val="0012399B"/>
    <w:rsid w:val="00146547"/>
    <w:rsid w:val="00153531"/>
    <w:rsid w:val="001547AB"/>
    <w:rsid w:val="00174635"/>
    <w:rsid w:val="001A03F6"/>
    <w:rsid w:val="001A14B5"/>
    <w:rsid w:val="001A5AF5"/>
    <w:rsid w:val="001D7193"/>
    <w:rsid w:val="001F5C9C"/>
    <w:rsid w:val="001F672E"/>
    <w:rsid w:val="00215451"/>
    <w:rsid w:val="002174C7"/>
    <w:rsid w:val="0022131C"/>
    <w:rsid w:val="00246358"/>
    <w:rsid w:val="002828CE"/>
    <w:rsid w:val="0029325E"/>
    <w:rsid w:val="002C62BD"/>
    <w:rsid w:val="002F6422"/>
    <w:rsid w:val="002F6CEA"/>
    <w:rsid w:val="0032737A"/>
    <w:rsid w:val="00346963"/>
    <w:rsid w:val="00355E3B"/>
    <w:rsid w:val="003D40FB"/>
    <w:rsid w:val="003F1B5A"/>
    <w:rsid w:val="003F296A"/>
    <w:rsid w:val="004319C0"/>
    <w:rsid w:val="00470B07"/>
    <w:rsid w:val="00477EFB"/>
    <w:rsid w:val="004819EE"/>
    <w:rsid w:val="00484F32"/>
    <w:rsid w:val="00487860"/>
    <w:rsid w:val="004964C5"/>
    <w:rsid w:val="004C64BD"/>
    <w:rsid w:val="004C6A33"/>
    <w:rsid w:val="004E0F32"/>
    <w:rsid w:val="005143E1"/>
    <w:rsid w:val="00522ECA"/>
    <w:rsid w:val="00527945"/>
    <w:rsid w:val="00597A86"/>
    <w:rsid w:val="005A7A38"/>
    <w:rsid w:val="00605864"/>
    <w:rsid w:val="00606F20"/>
    <w:rsid w:val="00615C12"/>
    <w:rsid w:val="00652349"/>
    <w:rsid w:val="00671CCD"/>
    <w:rsid w:val="006A3495"/>
    <w:rsid w:val="006D664C"/>
    <w:rsid w:val="006D70E4"/>
    <w:rsid w:val="0071378F"/>
    <w:rsid w:val="00782178"/>
    <w:rsid w:val="0079428A"/>
    <w:rsid w:val="007C11BB"/>
    <w:rsid w:val="007D19BB"/>
    <w:rsid w:val="007F6AEA"/>
    <w:rsid w:val="00867A1F"/>
    <w:rsid w:val="00872125"/>
    <w:rsid w:val="00874894"/>
    <w:rsid w:val="008774C0"/>
    <w:rsid w:val="008C6CA3"/>
    <w:rsid w:val="0090269C"/>
    <w:rsid w:val="009031AC"/>
    <w:rsid w:val="009136D8"/>
    <w:rsid w:val="009307A8"/>
    <w:rsid w:val="009714E8"/>
    <w:rsid w:val="009A165F"/>
    <w:rsid w:val="009A72C1"/>
    <w:rsid w:val="009D78F6"/>
    <w:rsid w:val="009F1F22"/>
    <w:rsid w:val="00A00457"/>
    <w:rsid w:val="00A13B2B"/>
    <w:rsid w:val="00A35CDC"/>
    <w:rsid w:val="00A572DA"/>
    <w:rsid w:val="00A57AB1"/>
    <w:rsid w:val="00A67058"/>
    <w:rsid w:val="00A9211E"/>
    <w:rsid w:val="00AA08BF"/>
    <w:rsid w:val="00AD7081"/>
    <w:rsid w:val="00B10780"/>
    <w:rsid w:val="00B1779A"/>
    <w:rsid w:val="00B27FFC"/>
    <w:rsid w:val="00B34564"/>
    <w:rsid w:val="00B64EAD"/>
    <w:rsid w:val="00B9117D"/>
    <w:rsid w:val="00BB23E5"/>
    <w:rsid w:val="00BB76F2"/>
    <w:rsid w:val="00BE0D12"/>
    <w:rsid w:val="00C44C8E"/>
    <w:rsid w:val="00C55251"/>
    <w:rsid w:val="00C572A0"/>
    <w:rsid w:val="00C709DF"/>
    <w:rsid w:val="00C77F99"/>
    <w:rsid w:val="00C8549B"/>
    <w:rsid w:val="00CA6E8D"/>
    <w:rsid w:val="00CD0039"/>
    <w:rsid w:val="00CD033F"/>
    <w:rsid w:val="00D24A9B"/>
    <w:rsid w:val="00D31323"/>
    <w:rsid w:val="00D46860"/>
    <w:rsid w:val="00D90B19"/>
    <w:rsid w:val="00D946D2"/>
    <w:rsid w:val="00DB2137"/>
    <w:rsid w:val="00DB3119"/>
    <w:rsid w:val="00DD23F3"/>
    <w:rsid w:val="00DE26C3"/>
    <w:rsid w:val="00DF411C"/>
    <w:rsid w:val="00E6236C"/>
    <w:rsid w:val="00E71B51"/>
    <w:rsid w:val="00E867E3"/>
    <w:rsid w:val="00E95E25"/>
    <w:rsid w:val="00EB664E"/>
    <w:rsid w:val="00EC645F"/>
    <w:rsid w:val="00EE18D7"/>
    <w:rsid w:val="00EE7D34"/>
    <w:rsid w:val="00F00E80"/>
    <w:rsid w:val="00F15729"/>
    <w:rsid w:val="00F210EF"/>
    <w:rsid w:val="00F93050"/>
    <w:rsid w:val="00FA2EAF"/>
    <w:rsid w:val="00FB0089"/>
    <w:rsid w:val="00FB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qFormat/>
    <w:rsid w:val="006A3495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9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9117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B9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9117D"/>
    <w:rPr>
      <w:rFonts w:ascii="Calibri" w:eastAsia="Calibri" w:hAnsi="Calibri" w:cs="Times New Roman"/>
    </w:rPr>
  </w:style>
  <w:style w:type="character" w:styleId="ab">
    <w:name w:val="Hyperlink"/>
    <w:rsid w:val="00246358"/>
    <w:rPr>
      <w:color w:val="000080"/>
      <w:u w:val="single"/>
    </w:rPr>
  </w:style>
  <w:style w:type="character" w:customStyle="1" w:styleId="apple-converted-space">
    <w:name w:val="apple-converted-space"/>
    <w:rsid w:val="00246358"/>
  </w:style>
  <w:style w:type="paragraph" w:styleId="ac">
    <w:name w:val="Normal (Web)"/>
    <w:basedOn w:val="a"/>
    <w:uiPriority w:val="99"/>
    <w:rsid w:val="00246358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24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No Spacing"/>
    <w:uiPriority w:val="1"/>
    <w:qFormat/>
    <w:rsid w:val="0024635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om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1501-837A-45DC-A422-4754290A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11</Pages>
  <Words>3913</Words>
  <Characters>22310</Characters>
  <Application>Microsoft Office Word</Application>
  <DocSecurity>0</DocSecurity>
  <Lines>185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Приложение №1 </vt:lpstr>
      <vt:lpstr>к постановлению главы администрации</vt:lpstr>
      <vt:lpstr>МО «Тургеневка»</vt:lpstr>
      <vt:lpstr/>
      <vt:lpstr>Приложение №2</vt:lpstr>
      <vt:lpstr>к постановлению главы администрации</vt:lpstr>
      <vt:lpstr>МО «Тургеневка»</vt:lpstr>
    </vt:vector>
  </TitlesOfParts>
  <Company>Computer</Company>
  <LinksUpToDate>false</LinksUpToDate>
  <CharactersWithSpaces>26171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58</cp:revision>
  <cp:lastPrinted>2025-02-13T03:04:00Z</cp:lastPrinted>
  <dcterms:created xsi:type="dcterms:W3CDTF">2014-12-18T06:09:00Z</dcterms:created>
  <dcterms:modified xsi:type="dcterms:W3CDTF">2025-02-13T03:04:00Z</dcterms:modified>
</cp:coreProperties>
</file>