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89" w:rsidRDefault="00A13689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13689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28675" cy="881253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37" cy="88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BA5" w:rsidRPr="00526DA7" w:rsidRDefault="00FD4C78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.0</w:t>
      </w:r>
      <w:r w:rsidR="00F34EEF">
        <w:rPr>
          <w:rFonts w:ascii="Arial" w:hAnsi="Arial" w:cs="Arial"/>
          <w:b/>
          <w:bCs/>
          <w:sz w:val="32"/>
          <w:szCs w:val="32"/>
        </w:rPr>
        <w:t>1</w:t>
      </w:r>
      <w:r w:rsidR="00526DA7" w:rsidRPr="00526DA7">
        <w:rPr>
          <w:rFonts w:ascii="Arial" w:hAnsi="Arial" w:cs="Arial"/>
          <w:b/>
          <w:bCs/>
          <w:sz w:val="32"/>
          <w:szCs w:val="32"/>
        </w:rPr>
        <w:t>.2020</w:t>
      </w:r>
      <w:r w:rsidR="00B31BA5" w:rsidRPr="00526DA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</w:t>
      </w:r>
    </w:p>
    <w:p w:rsidR="00B31BA5" w:rsidRPr="00526DA7" w:rsidRDefault="00B31BA5" w:rsidP="00B31BA5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7EFA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</w:p>
    <w:p w:rsidR="00FD4C78" w:rsidRPr="00FD4C78" w:rsidRDefault="00FD4C78" w:rsidP="00FD4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D4C78">
        <w:rPr>
          <w:rFonts w:ascii="Arial" w:hAnsi="Arial" w:cs="Arial"/>
          <w:sz w:val="32"/>
          <w:szCs w:val="32"/>
        </w:rPr>
        <w:t>ОБ УСТАНОВЛЕНИИ СТАВОК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«ТУРГЕНЕВКА»</w:t>
      </w:r>
    </w:p>
    <w:p w:rsidR="00B31BA5" w:rsidRPr="00526DA7" w:rsidRDefault="00B31BA5" w:rsidP="007F0742">
      <w:pPr>
        <w:rPr>
          <w:rFonts w:ascii="Arial" w:hAnsi="Arial" w:cs="Arial"/>
          <w:b/>
          <w:sz w:val="32"/>
          <w:szCs w:val="32"/>
        </w:rPr>
      </w:pPr>
    </w:p>
    <w:p w:rsidR="001B668A" w:rsidRDefault="00FD4C78" w:rsidP="00B31BA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FD4C78">
        <w:rPr>
          <w:rFonts w:ascii="Arial" w:hAnsi="Arial" w:cs="Arial"/>
        </w:rPr>
        <w:t>В целях сохранения, рационального пользования и ухода за городскими лесами, расположенными на землях муниципального образования</w:t>
      </w:r>
      <w:r>
        <w:rPr>
          <w:rFonts w:ascii="Arial" w:hAnsi="Arial" w:cs="Arial"/>
        </w:rPr>
        <w:t xml:space="preserve"> «Тургеневка</w:t>
      </w:r>
      <w:r w:rsidRPr="00FD4C78">
        <w:rPr>
          <w:rFonts w:ascii="Arial" w:hAnsi="Arial" w:cs="Arial"/>
        </w:rPr>
        <w:t xml:space="preserve">», руководствуясь </w:t>
      </w:r>
      <w:hyperlink r:id="rId7" w:history="1">
        <w:r w:rsidRPr="00FD4C78">
          <w:rPr>
            <w:rFonts w:ascii="Arial" w:hAnsi="Arial" w:cs="Arial"/>
          </w:rPr>
          <w:t>ст. 84</w:t>
        </w:r>
      </w:hyperlink>
      <w:r w:rsidRPr="00FD4C78">
        <w:rPr>
          <w:rFonts w:ascii="Arial" w:hAnsi="Arial" w:cs="Arial"/>
        </w:rPr>
        <w:t xml:space="preserve"> Лесного кодекса Российской Федерации, Федеральным </w:t>
      </w:r>
      <w:hyperlink r:id="rId8" w:history="1">
        <w:r w:rsidRPr="00FD4C78">
          <w:rPr>
            <w:rFonts w:ascii="Arial" w:hAnsi="Arial" w:cs="Arial"/>
          </w:rPr>
          <w:t>законом</w:t>
        </w:r>
      </w:hyperlink>
      <w:r w:rsidRPr="00FD4C78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9" w:history="1">
        <w:r w:rsidRPr="00FD4C78">
          <w:rPr>
            <w:rFonts w:ascii="Arial" w:hAnsi="Arial" w:cs="Arial"/>
          </w:rPr>
          <w:t>постановлением</w:t>
        </w:r>
      </w:hyperlink>
      <w:r w:rsidRPr="00FD4C78">
        <w:rPr>
          <w:rFonts w:ascii="Arial" w:hAnsi="Arial" w:cs="Arial"/>
        </w:rPr>
        <w:t xml:space="preserve"> Правительства Российской Федерации от 22.05.2007 № 310 «О ставках платы за единицу объема лесных ресурсов и ставках платы за единицу площади лесного участка</w:t>
      </w:r>
      <w:proofErr w:type="gramEnd"/>
      <w:r w:rsidRPr="00FD4C78">
        <w:rPr>
          <w:rFonts w:ascii="Arial" w:hAnsi="Arial" w:cs="Arial"/>
        </w:rPr>
        <w:t>, находящегося в федеральной собственности», администрация муниципального образования</w:t>
      </w:r>
      <w:r>
        <w:rPr>
          <w:rFonts w:ascii="Arial" w:hAnsi="Arial" w:cs="Arial"/>
        </w:rPr>
        <w:t xml:space="preserve"> «Тургеневка</w:t>
      </w:r>
      <w:r w:rsidRPr="00FD4C78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FD4C78" w:rsidRPr="00FD4C78" w:rsidRDefault="00FD4C78" w:rsidP="00B31BA5">
      <w:pPr>
        <w:jc w:val="both"/>
        <w:rPr>
          <w:rFonts w:ascii="Arial" w:hAnsi="Arial" w:cs="Arial"/>
        </w:rPr>
      </w:pPr>
    </w:p>
    <w:p w:rsidR="001B56D4" w:rsidRPr="007F0742" w:rsidRDefault="003C32BC" w:rsidP="001B56D4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ПОСТАНОВЛЯЮ</w:t>
      </w:r>
      <w:r w:rsidR="001B56D4"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1B56D4" w:rsidRPr="00B31BA5" w:rsidRDefault="001B56D4" w:rsidP="00A37883">
      <w:pPr>
        <w:tabs>
          <w:tab w:val="left" w:pos="1134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:rsidR="001B56D4" w:rsidRPr="00FD4C78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bookmarkStart w:id="0" w:name="OLE_LINK2"/>
      <w:bookmarkStart w:id="1" w:name="OLE_LINK1"/>
      <w:r>
        <w:rPr>
          <w:rFonts w:ascii="Arial" w:hAnsi="Arial" w:cs="Arial"/>
        </w:rPr>
        <w:t>1.</w:t>
      </w:r>
      <w:r w:rsidR="000B32F8">
        <w:rPr>
          <w:rFonts w:ascii="Arial" w:hAnsi="Arial" w:cs="Arial"/>
        </w:rPr>
        <w:t xml:space="preserve"> </w:t>
      </w:r>
      <w:r w:rsidR="00FD4C78" w:rsidRPr="00FD4C78">
        <w:rPr>
          <w:rFonts w:ascii="Arial" w:hAnsi="Arial" w:cs="Arial"/>
        </w:rPr>
        <w:t xml:space="preserve">Установить </w:t>
      </w:r>
      <w:hyperlink w:anchor="P37" w:history="1">
        <w:r w:rsidR="00FD4C78" w:rsidRPr="00FD4C78">
          <w:rPr>
            <w:rFonts w:ascii="Arial" w:hAnsi="Arial" w:cs="Arial"/>
          </w:rPr>
          <w:t>ставки</w:t>
        </w:r>
      </w:hyperlink>
      <w:r w:rsidR="00FD4C78" w:rsidRPr="00FD4C78">
        <w:rPr>
          <w:rFonts w:ascii="Arial" w:hAnsi="Arial" w:cs="Arial"/>
        </w:rPr>
        <w:t xml:space="preserve">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</w:t>
      </w:r>
      <w:r w:rsidR="00FD4C78">
        <w:rPr>
          <w:rFonts w:ascii="Arial" w:hAnsi="Arial" w:cs="Arial"/>
        </w:rPr>
        <w:t>«Тургеневка</w:t>
      </w:r>
      <w:r w:rsidR="00FD4C78" w:rsidRPr="00FD4C78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 (Приложение № 1 к настоящему постановлению).</w:t>
      </w:r>
    </w:p>
    <w:p w:rsidR="003D62DE" w:rsidRPr="00B31BA5" w:rsidRDefault="00FD4C78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37883">
        <w:rPr>
          <w:rFonts w:ascii="Arial" w:hAnsi="Arial" w:cs="Arial"/>
        </w:rPr>
        <w:t>.</w:t>
      </w:r>
      <w:r w:rsidR="000B32F8">
        <w:rPr>
          <w:rFonts w:ascii="Arial" w:hAnsi="Arial" w:cs="Arial"/>
        </w:rPr>
        <w:t xml:space="preserve"> </w:t>
      </w:r>
      <w:r w:rsidR="003D62DE" w:rsidRPr="00B31BA5">
        <w:rPr>
          <w:rFonts w:ascii="Arial" w:hAnsi="Arial" w:cs="Arial"/>
        </w:rPr>
        <w:t>Настоящее постановление подлежит официальному опубликованию в очередном Вестнике МО «Тургеневка» и размещению на официальном сайте муниципального образования «Тургеневка»;</w:t>
      </w:r>
    </w:p>
    <w:p w:rsidR="003D62DE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0B32F8">
        <w:rPr>
          <w:rFonts w:ascii="Arial" w:hAnsi="Arial" w:cs="Arial"/>
        </w:rPr>
        <w:t xml:space="preserve"> </w:t>
      </w:r>
      <w:proofErr w:type="gramStart"/>
      <w:r w:rsidR="003D62DE" w:rsidRPr="00B31BA5">
        <w:rPr>
          <w:rFonts w:ascii="Arial" w:hAnsi="Arial" w:cs="Arial"/>
        </w:rPr>
        <w:t>Контроль за</w:t>
      </w:r>
      <w:proofErr w:type="gramEnd"/>
      <w:r w:rsidR="003D62DE" w:rsidRPr="00B31BA5">
        <w:rPr>
          <w:rFonts w:ascii="Arial" w:hAnsi="Arial" w:cs="Arial"/>
        </w:rPr>
        <w:t xml:space="preserve"> исполнением данного постановления оставляю за собой.</w:t>
      </w:r>
    </w:p>
    <w:bookmarkEnd w:id="0"/>
    <w:bookmarkEnd w:id="1"/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Default="00A37883" w:rsidP="00A378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6041A" w:rsidRPr="00A37883">
        <w:rPr>
          <w:rFonts w:ascii="Arial" w:hAnsi="Arial" w:cs="Arial"/>
        </w:rPr>
        <w:t>МО «Тургеневка</w:t>
      </w:r>
      <w:r>
        <w:rPr>
          <w:rFonts w:ascii="Arial" w:hAnsi="Arial" w:cs="Arial"/>
        </w:rPr>
        <w:t>»</w:t>
      </w:r>
    </w:p>
    <w:p w:rsidR="00FD4C78" w:rsidRDefault="002726C4" w:rsidP="00FD4C7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FD4C78" w:rsidRDefault="00FD4C78" w:rsidP="00FD4C78">
      <w:pPr>
        <w:rPr>
          <w:rFonts w:ascii="Arial" w:hAnsi="Arial" w:cs="Arial"/>
        </w:rPr>
      </w:pPr>
    </w:p>
    <w:p w:rsidR="00874EB3" w:rsidRPr="00FD4C78" w:rsidRDefault="00A37883" w:rsidP="00FD4C78">
      <w:pPr>
        <w:jc w:val="right"/>
        <w:rPr>
          <w:rFonts w:ascii="Arial" w:hAnsi="Arial" w:cs="Arial"/>
        </w:rPr>
      </w:pPr>
      <w:r w:rsidRPr="00166464">
        <w:rPr>
          <w:rFonts w:ascii="Courier New" w:hAnsi="Courier New" w:cs="Courier New"/>
          <w:sz w:val="22"/>
          <w:szCs w:val="22"/>
        </w:rPr>
        <w:t>Приложение №</w:t>
      </w:r>
      <w:r w:rsidR="00C327F2" w:rsidRPr="00166464">
        <w:rPr>
          <w:rFonts w:ascii="Courier New" w:hAnsi="Courier New" w:cs="Courier New"/>
          <w:sz w:val="22"/>
          <w:szCs w:val="22"/>
        </w:rPr>
        <w:t>1</w:t>
      </w:r>
    </w:p>
    <w:p w:rsidR="00A37883" w:rsidRPr="00166464" w:rsidRDefault="00C327F2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A37883" w:rsidRPr="00166464">
        <w:rPr>
          <w:rFonts w:ascii="Courier New" w:hAnsi="Courier New" w:cs="Courier New"/>
          <w:sz w:val="22"/>
          <w:szCs w:val="22"/>
        </w:rPr>
        <w:t>главы</w:t>
      </w:r>
    </w:p>
    <w:p w:rsidR="00526DA7" w:rsidRPr="00FD4C78" w:rsidRDefault="00F53A1A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от </w:t>
      </w:r>
      <w:r w:rsidR="009C39AC" w:rsidRPr="00166464">
        <w:rPr>
          <w:rFonts w:ascii="Courier New" w:hAnsi="Courier New" w:cs="Courier New"/>
          <w:sz w:val="22"/>
          <w:szCs w:val="22"/>
        </w:rPr>
        <w:t>1</w:t>
      </w:r>
      <w:r w:rsidR="00FD4C78">
        <w:rPr>
          <w:rFonts w:ascii="Courier New" w:hAnsi="Courier New" w:cs="Courier New"/>
          <w:sz w:val="22"/>
          <w:szCs w:val="22"/>
        </w:rPr>
        <w:t>7</w:t>
      </w:r>
      <w:r w:rsidR="00526DA7" w:rsidRPr="00166464">
        <w:rPr>
          <w:rFonts w:ascii="Courier New" w:hAnsi="Courier New" w:cs="Courier New"/>
          <w:sz w:val="22"/>
          <w:szCs w:val="22"/>
        </w:rPr>
        <w:t>.01.2020</w:t>
      </w:r>
      <w:r w:rsidRPr="00166464">
        <w:rPr>
          <w:rFonts w:ascii="Courier New" w:hAnsi="Courier New" w:cs="Courier New"/>
          <w:sz w:val="22"/>
          <w:szCs w:val="22"/>
        </w:rPr>
        <w:t>г.</w:t>
      </w:r>
      <w:r w:rsidR="00FD4C78">
        <w:rPr>
          <w:rFonts w:ascii="Courier New" w:hAnsi="Courier New" w:cs="Courier New"/>
          <w:sz w:val="22"/>
          <w:szCs w:val="22"/>
        </w:rPr>
        <w:t xml:space="preserve"> №3</w:t>
      </w:r>
    </w:p>
    <w:p w:rsidR="00FD4C78" w:rsidRPr="00FD4C78" w:rsidRDefault="00FD4C78" w:rsidP="00FD4C78">
      <w:pPr>
        <w:pStyle w:val="ConsPlusNormal"/>
        <w:jc w:val="center"/>
        <w:rPr>
          <w:rFonts w:ascii="Arial" w:hAnsi="Arial" w:cs="Arial"/>
          <w:b/>
        </w:rPr>
      </w:pPr>
      <w:r w:rsidRPr="00FD4C78">
        <w:rPr>
          <w:rFonts w:ascii="Arial" w:hAnsi="Arial" w:cs="Arial"/>
          <w:b/>
        </w:rPr>
        <w:lastRenderedPageBreak/>
        <w:t>СТАВКИ</w:t>
      </w:r>
    </w:p>
    <w:p w:rsidR="00FD4C78" w:rsidRPr="00FD4C78" w:rsidRDefault="00FD4C78" w:rsidP="00FD4C78">
      <w:pPr>
        <w:pStyle w:val="ConsPlusNormal"/>
        <w:jc w:val="center"/>
        <w:rPr>
          <w:rFonts w:ascii="Arial" w:hAnsi="Arial" w:cs="Arial"/>
          <w:b/>
        </w:rPr>
      </w:pPr>
      <w:proofErr w:type="gramStart"/>
      <w:r w:rsidRPr="00FD4C78">
        <w:rPr>
          <w:rFonts w:ascii="Arial" w:hAnsi="Arial" w:cs="Arial"/>
          <w:b/>
        </w:rPr>
        <w:t>ПЛАТЫ ЗА ЕДИНИЦУ ОБЪЕМА ЛЕСНЫХ РЕСУРСОВ (ДРЕВЕСИНЫ ЛЕСНЫХ</w:t>
      </w:r>
      <w:proofErr w:type="gramEnd"/>
    </w:p>
    <w:p w:rsidR="00FD4C78" w:rsidRPr="00FD4C78" w:rsidRDefault="00FD4C78" w:rsidP="00FD4C78">
      <w:pPr>
        <w:pStyle w:val="ConsPlusNormal"/>
        <w:jc w:val="center"/>
        <w:rPr>
          <w:rFonts w:ascii="Arial" w:hAnsi="Arial" w:cs="Arial"/>
          <w:b/>
        </w:rPr>
      </w:pPr>
      <w:proofErr w:type="gramStart"/>
      <w:r w:rsidRPr="00FD4C78">
        <w:rPr>
          <w:rFonts w:ascii="Arial" w:hAnsi="Arial" w:cs="Arial"/>
          <w:b/>
        </w:rPr>
        <w:t>НАСАЖДЕНИЙ) В ОТНОШЕНИИ ЛЕСНЫХ УЧАСТКОВ, РАСПОЛОЖЕННЫХ НА</w:t>
      </w:r>
      <w:proofErr w:type="gramEnd"/>
    </w:p>
    <w:tbl>
      <w:tblPr>
        <w:tblpPr w:leftFromText="180" w:rightFromText="180" w:vertAnchor="text" w:horzAnchor="margin" w:tblpY="1475"/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"/>
        <w:gridCol w:w="1594"/>
        <w:gridCol w:w="1072"/>
        <w:gridCol w:w="1301"/>
        <w:gridCol w:w="1279"/>
        <w:gridCol w:w="1276"/>
        <w:gridCol w:w="1310"/>
        <w:gridCol w:w="1361"/>
      </w:tblGrid>
      <w:tr w:rsidR="00FD4C78" w:rsidTr="00FD4C78">
        <w:tc>
          <w:tcPr>
            <w:tcW w:w="595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D4C7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FD4C7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FD4C7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94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Породы лесных насаждений</w:t>
            </w:r>
          </w:p>
        </w:tc>
        <w:tc>
          <w:tcPr>
            <w:tcW w:w="1072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Разряды такс</w:t>
            </w:r>
          </w:p>
        </w:tc>
        <w:tc>
          <w:tcPr>
            <w:tcW w:w="1301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 xml:space="preserve">Расстояние вывозки, </w:t>
            </w:r>
            <w:proofErr w:type="gramStart"/>
            <w:r w:rsidRPr="00FD4C78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5226" w:type="dxa"/>
            <w:gridSpan w:val="4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Ставка платы, рублей за 1 плотный куб</w:t>
            </w:r>
            <w:proofErr w:type="gramStart"/>
            <w:r w:rsidRPr="00FD4C78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5" w:type="dxa"/>
            <w:gridSpan w:val="3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 xml:space="preserve">Деловая древесина без коры </w:t>
            </w:r>
            <w:hyperlink w:anchor="P164" w:history="1">
              <w:r w:rsidRPr="00FD4C78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361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Дровяная древесина (в коре)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1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крупная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средняя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мелкая</w:t>
            </w:r>
          </w:p>
        </w:tc>
        <w:tc>
          <w:tcPr>
            <w:tcW w:w="1361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4C78" w:rsidTr="00FD4C78">
        <w:tc>
          <w:tcPr>
            <w:tcW w:w="595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4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FD4C78" w:rsidTr="00FD4C78">
        <w:tc>
          <w:tcPr>
            <w:tcW w:w="595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94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Сосна</w:t>
            </w: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73,98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36,9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94,5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66,96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79,92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57,42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28,98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FD4C78" w:rsidTr="00FD4C78">
        <w:tc>
          <w:tcPr>
            <w:tcW w:w="595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594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Лиственница</w:t>
            </w: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59,04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75,24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53,46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26,82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63,72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45,9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22,86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FD4C78" w:rsidTr="00FD4C78">
        <w:tc>
          <w:tcPr>
            <w:tcW w:w="595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594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Ель, пихта</w:t>
            </w: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93,42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84,6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60,48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30,06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51,84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25,38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FD4C78" w:rsidTr="00FD4C78">
        <w:tc>
          <w:tcPr>
            <w:tcW w:w="595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594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Береза</w:t>
            </w: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51,84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36,9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47,16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16,56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40,32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28,98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14,22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2,34</w:t>
            </w:r>
          </w:p>
        </w:tc>
      </w:tr>
      <w:tr w:rsidR="00FD4C78" w:rsidTr="00FD4C78">
        <w:tc>
          <w:tcPr>
            <w:tcW w:w="595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594" w:type="dxa"/>
            <w:vMerge w:val="restart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Осина, ольха белая, тополь</w:t>
            </w: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10,26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7,2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4,32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9,18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7,02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  <w:tr w:rsidR="00FD4C78" w:rsidTr="00FD4C78">
        <w:tc>
          <w:tcPr>
            <w:tcW w:w="595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dxa"/>
            <w:vMerge/>
          </w:tcPr>
          <w:p w:rsidR="00FD4C78" w:rsidRPr="00FD4C78" w:rsidRDefault="00FD4C78" w:rsidP="00FD4C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2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7,92</w:t>
            </w:r>
          </w:p>
        </w:tc>
        <w:tc>
          <w:tcPr>
            <w:tcW w:w="1276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5,94</w:t>
            </w:r>
          </w:p>
        </w:tc>
        <w:tc>
          <w:tcPr>
            <w:tcW w:w="1310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  <w:tc>
          <w:tcPr>
            <w:tcW w:w="1361" w:type="dxa"/>
          </w:tcPr>
          <w:p w:rsidR="00FD4C78" w:rsidRPr="00FD4C78" w:rsidRDefault="00FD4C78" w:rsidP="00FD4C7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4C78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</w:tbl>
    <w:p w:rsidR="00FD4C78" w:rsidRPr="00FD4C78" w:rsidRDefault="00FD4C78" w:rsidP="00FD4C78">
      <w:pPr>
        <w:pStyle w:val="ConsPlusNormal"/>
        <w:jc w:val="center"/>
        <w:rPr>
          <w:rFonts w:ascii="Arial" w:hAnsi="Arial" w:cs="Arial"/>
          <w:b/>
        </w:rPr>
        <w:sectPr w:rsidR="00FD4C78" w:rsidRPr="00FD4C78" w:rsidSect="007246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gramStart"/>
      <w:r w:rsidRPr="00FD4C78">
        <w:rPr>
          <w:rFonts w:ascii="Arial" w:hAnsi="Arial" w:cs="Arial"/>
          <w:b/>
        </w:rPr>
        <w:t>ЗЕМЛЯХ МУНИЦИПАЛЬНОГО ОБРАЗОВАНИЯ «</w:t>
      </w:r>
      <w:r>
        <w:rPr>
          <w:rFonts w:ascii="Arial" w:hAnsi="Arial" w:cs="Arial"/>
          <w:b/>
        </w:rPr>
        <w:t>ТУРГЕНЕВКА</w:t>
      </w:r>
      <w:r w:rsidRPr="00FD4C78">
        <w:rPr>
          <w:rFonts w:ascii="Arial" w:hAnsi="Arial" w:cs="Arial"/>
          <w:b/>
        </w:rPr>
        <w:t>» (ЗА ИСКЛЮЧЕНИЕМ ЛЕСОВ,</w:t>
      </w:r>
      <w:r>
        <w:rPr>
          <w:rFonts w:ascii="Arial" w:hAnsi="Arial" w:cs="Arial"/>
          <w:b/>
        </w:rPr>
        <w:t xml:space="preserve"> </w:t>
      </w:r>
      <w:r w:rsidRPr="00FD4C78">
        <w:rPr>
          <w:rFonts w:ascii="Arial" w:hAnsi="Arial" w:cs="Arial"/>
          <w:b/>
        </w:rPr>
        <w:t>НАХОДЯЩИХСЯ В ФЕДЕРАЛЬНОЙ СОБСТВЕННОСТИ, СОБСТВЕННОСТИ</w:t>
      </w:r>
      <w:r>
        <w:rPr>
          <w:rFonts w:ascii="Arial" w:hAnsi="Arial" w:cs="Arial"/>
          <w:b/>
        </w:rPr>
        <w:t xml:space="preserve"> СУБЪЕКТА РОССИЙСКОЙ ФЕДЕРАЦИ</w:t>
      </w:r>
      <w:proofErr w:type="gramEnd"/>
    </w:p>
    <w:p w:rsidR="00FD4C78" w:rsidRPr="00FD4C78" w:rsidRDefault="00FD4C78" w:rsidP="00FD4C78">
      <w:pPr>
        <w:pStyle w:val="ConsPlusNormal"/>
        <w:ind w:firstLine="540"/>
        <w:jc w:val="both"/>
        <w:rPr>
          <w:rFonts w:ascii="Arial" w:hAnsi="Arial" w:cs="Arial"/>
        </w:rPr>
      </w:pPr>
      <w:r w:rsidRPr="00FD4C78">
        <w:rPr>
          <w:rFonts w:ascii="Arial" w:hAnsi="Arial" w:cs="Arial"/>
        </w:rPr>
        <w:t>Примечание.</w:t>
      </w:r>
    </w:p>
    <w:p w:rsidR="00FD4C78" w:rsidRPr="00FD4C78" w:rsidRDefault="00FD4C78" w:rsidP="00FD4C78">
      <w:pPr>
        <w:pStyle w:val="ConsPlusNormal"/>
        <w:spacing w:before="240"/>
        <w:ind w:firstLine="540"/>
        <w:jc w:val="both"/>
        <w:rPr>
          <w:rFonts w:ascii="Arial" w:hAnsi="Arial" w:cs="Arial"/>
        </w:rPr>
      </w:pPr>
      <w:bookmarkStart w:id="2" w:name="P164"/>
      <w:bookmarkEnd w:id="2"/>
      <w:r w:rsidRPr="00FD4C78">
        <w:rPr>
          <w:rFonts w:ascii="Arial" w:hAnsi="Arial" w:cs="Arial"/>
        </w:rPr>
        <w:t>&lt;1</w:t>
      </w:r>
      <w:proofErr w:type="gramStart"/>
      <w:r w:rsidRPr="00FD4C78">
        <w:rPr>
          <w:rFonts w:ascii="Arial" w:hAnsi="Arial" w:cs="Arial"/>
        </w:rPr>
        <w:t>&gt; К</w:t>
      </w:r>
      <w:proofErr w:type="gramEnd"/>
      <w:r w:rsidRPr="00FD4C78">
        <w:rPr>
          <w:rFonts w:ascii="Arial" w:hAnsi="Arial" w:cs="Arial"/>
        </w:rPr>
        <w:t xml:space="preserve"> деловой крупной древесине относятся отрезки ствола диаметром в верхнем торце без коры от </w:t>
      </w:r>
      <w:smartTag w:uri="urn:schemas-microsoft-com:office:smarttags" w:element="metricconverter">
        <w:smartTagPr>
          <w:attr w:name="ProductID" w:val="25 см"/>
        </w:smartTagPr>
        <w:r w:rsidRPr="00FD4C78">
          <w:rPr>
            <w:rFonts w:ascii="Arial" w:hAnsi="Arial" w:cs="Arial"/>
          </w:rPr>
          <w:t>25 см</w:t>
        </w:r>
      </w:smartTag>
      <w:r w:rsidRPr="00FD4C78">
        <w:rPr>
          <w:rFonts w:ascii="Arial" w:hAnsi="Arial" w:cs="Arial"/>
        </w:rPr>
        <w:t xml:space="preserve"> и более, к средней - диаметром от 13 до </w:t>
      </w:r>
      <w:smartTag w:uri="urn:schemas-microsoft-com:office:smarttags" w:element="metricconverter">
        <w:smartTagPr>
          <w:attr w:name="ProductID" w:val="24 см"/>
        </w:smartTagPr>
        <w:r w:rsidRPr="00FD4C78">
          <w:rPr>
            <w:rFonts w:ascii="Arial" w:hAnsi="Arial" w:cs="Arial"/>
          </w:rPr>
          <w:t>24 см</w:t>
        </w:r>
      </w:smartTag>
      <w:r w:rsidRPr="00FD4C78">
        <w:rPr>
          <w:rFonts w:ascii="Arial" w:hAnsi="Arial" w:cs="Arial"/>
        </w:rPr>
        <w:t xml:space="preserve">, к мелкой - диаметром от 3 до </w:t>
      </w:r>
      <w:smartTag w:uri="urn:schemas-microsoft-com:office:smarttags" w:element="metricconverter">
        <w:smartTagPr>
          <w:attr w:name="ProductID" w:val="12 см"/>
        </w:smartTagPr>
        <w:r w:rsidRPr="00FD4C78">
          <w:rPr>
            <w:rFonts w:ascii="Arial" w:hAnsi="Arial" w:cs="Arial"/>
          </w:rPr>
          <w:t>12 см</w:t>
        </w:r>
      </w:smartTag>
      <w:r w:rsidRPr="00FD4C78">
        <w:rPr>
          <w:rFonts w:ascii="Arial" w:hAnsi="Arial" w:cs="Arial"/>
        </w:rPr>
        <w:t>.</w:t>
      </w:r>
    </w:p>
    <w:p w:rsidR="00FD4C78" w:rsidRPr="00FD4C78" w:rsidRDefault="00FD4C78" w:rsidP="00FD4C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D4C78">
        <w:rPr>
          <w:rFonts w:ascii="Arial" w:hAnsi="Arial" w:cs="Arial"/>
        </w:rPr>
        <w:t xml:space="preserve">1. </w:t>
      </w:r>
      <w:proofErr w:type="gramStart"/>
      <w:r w:rsidRPr="00FD4C78">
        <w:rPr>
          <w:rFonts w:ascii="Arial" w:hAnsi="Arial" w:cs="Arial"/>
        </w:rPr>
        <w:t>Ставки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</w:t>
      </w:r>
      <w:r>
        <w:rPr>
          <w:rFonts w:ascii="Arial" w:hAnsi="Arial" w:cs="Arial"/>
        </w:rPr>
        <w:t>Тургеневка</w:t>
      </w:r>
      <w:r w:rsidRPr="00FD4C78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Федерации), дифференцированы по деловой и дровяной древесине (с делением деловой древесины по категориям крупности), а также в зависимости от расстояния вывозки древесины (по разрядам такс).</w:t>
      </w:r>
      <w:proofErr w:type="gramEnd"/>
    </w:p>
    <w:p w:rsidR="00FD4C78" w:rsidRPr="00FD4C78" w:rsidRDefault="00FD4C78" w:rsidP="00FD4C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D4C78">
        <w:rPr>
          <w:rFonts w:ascii="Arial" w:hAnsi="Arial" w:cs="Arial"/>
        </w:rPr>
        <w:t>2. Выбор разряда такс производится для каждого лесного квартала исходя из расстояния от центра лесного квартала до ближайшего пункта, откуда возможна погрузка и перевозка древесины железнодорожным или водным транспортом.</w:t>
      </w:r>
    </w:p>
    <w:p w:rsidR="00FD4C78" w:rsidRPr="00FD4C78" w:rsidRDefault="00FD4C78" w:rsidP="00FD4C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D4C78">
        <w:rPr>
          <w:rFonts w:ascii="Arial" w:hAnsi="Arial" w:cs="Arial"/>
        </w:rPr>
        <w:t xml:space="preserve">3. </w:t>
      </w:r>
      <w:proofErr w:type="gramStart"/>
      <w:r w:rsidRPr="00FD4C78">
        <w:rPr>
          <w:rFonts w:ascii="Arial" w:hAnsi="Arial" w:cs="Arial"/>
        </w:rPr>
        <w:t>К ставкам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</w:t>
      </w:r>
      <w:r>
        <w:rPr>
          <w:rFonts w:ascii="Arial" w:hAnsi="Arial" w:cs="Arial"/>
        </w:rPr>
        <w:t>Тургеневка</w:t>
      </w:r>
      <w:r w:rsidRPr="00FD4C78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Федерации), применяются коэффициенты, устанавливаемые законодательством Российской Федерации применительно к ставкам платы за единицу объема лесных ресурсов и ставкам платы за единицу площади лесного участка, находящегося в федеральной собственности.</w:t>
      </w:r>
      <w:proofErr w:type="gramEnd"/>
    </w:p>
    <w:p w:rsidR="00FD4C78" w:rsidRPr="00FD4C78" w:rsidRDefault="00FD4C78" w:rsidP="00FD4C78">
      <w:pPr>
        <w:pStyle w:val="ConsPlusNormal"/>
        <w:jc w:val="both"/>
        <w:rPr>
          <w:rFonts w:ascii="Arial" w:hAnsi="Arial" w:cs="Arial"/>
        </w:rPr>
      </w:pPr>
    </w:p>
    <w:p w:rsidR="0064583A" w:rsidRPr="00AF4917" w:rsidRDefault="0064583A" w:rsidP="00FD4C78">
      <w:pPr>
        <w:ind w:left="-993"/>
        <w:jc w:val="center"/>
        <w:rPr>
          <w:rFonts w:ascii="Arial" w:hAnsi="Arial" w:cs="Arial"/>
          <w:sz w:val="22"/>
          <w:szCs w:val="22"/>
        </w:rPr>
      </w:pPr>
    </w:p>
    <w:sectPr w:rsidR="0064583A" w:rsidRPr="00AF4917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27EFA"/>
    <w:rsid w:val="000233E8"/>
    <w:rsid w:val="000255E9"/>
    <w:rsid w:val="000B32F8"/>
    <w:rsid w:val="000C2660"/>
    <w:rsid w:val="000F2B47"/>
    <w:rsid w:val="00131881"/>
    <w:rsid w:val="00166464"/>
    <w:rsid w:val="001B56D4"/>
    <w:rsid w:val="001B668A"/>
    <w:rsid w:val="001F6435"/>
    <w:rsid w:val="002726C4"/>
    <w:rsid w:val="00290ED9"/>
    <w:rsid w:val="002E5CC1"/>
    <w:rsid w:val="0036041A"/>
    <w:rsid w:val="003C32BC"/>
    <w:rsid w:val="003D62DE"/>
    <w:rsid w:val="00411E5F"/>
    <w:rsid w:val="00430BB8"/>
    <w:rsid w:val="00472C2C"/>
    <w:rsid w:val="004C7B4B"/>
    <w:rsid w:val="00515BBA"/>
    <w:rsid w:val="00526DA7"/>
    <w:rsid w:val="00537440"/>
    <w:rsid w:val="0055504C"/>
    <w:rsid w:val="005775BE"/>
    <w:rsid w:val="005A21B0"/>
    <w:rsid w:val="005C0B0F"/>
    <w:rsid w:val="0064583A"/>
    <w:rsid w:val="006758BF"/>
    <w:rsid w:val="00693F90"/>
    <w:rsid w:val="006D0CF8"/>
    <w:rsid w:val="00767669"/>
    <w:rsid w:val="00775BDB"/>
    <w:rsid w:val="007A32B4"/>
    <w:rsid w:val="007F0742"/>
    <w:rsid w:val="00844AB7"/>
    <w:rsid w:val="00874EB3"/>
    <w:rsid w:val="00902F88"/>
    <w:rsid w:val="00904C12"/>
    <w:rsid w:val="00927EFA"/>
    <w:rsid w:val="00957F29"/>
    <w:rsid w:val="009B5F62"/>
    <w:rsid w:val="009C33CD"/>
    <w:rsid w:val="009C39AC"/>
    <w:rsid w:val="00A13689"/>
    <w:rsid w:val="00A16CEF"/>
    <w:rsid w:val="00A37883"/>
    <w:rsid w:val="00A80628"/>
    <w:rsid w:val="00AF411B"/>
    <w:rsid w:val="00AF4917"/>
    <w:rsid w:val="00B31BA5"/>
    <w:rsid w:val="00B402A9"/>
    <w:rsid w:val="00B4547D"/>
    <w:rsid w:val="00C327F2"/>
    <w:rsid w:val="00C81DB2"/>
    <w:rsid w:val="00C8504A"/>
    <w:rsid w:val="00CD3DE2"/>
    <w:rsid w:val="00D40110"/>
    <w:rsid w:val="00D61010"/>
    <w:rsid w:val="00DC033F"/>
    <w:rsid w:val="00DE3F0A"/>
    <w:rsid w:val="00E11D3B"/>
    <w:rsid w:val="00E8690E"/>
    <w:rsid w:val="00EE6FAD"/>
    <w:rsid w:val="00F30E10"/>
    <w:rsid w:val="00F337C9"/>
    <w:rsid w:val="00F34EEF"/>
    <w:rsid w:val="00F53A1A"/>
    <w:rsid w:val="00FD365E"/>
    <w:rsid w:val="00FD4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90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8690E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8690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Balloon Text"/>
    <w:basedOn w:val="a"/>
    <w:link w:val="a6"/>
    <w:uiPriority w:val="99"/>
    <w:semiHidden/>
    <w:unhideWhenUsed/>
    <w:rsid w:val="00A13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6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PlusNormal">
    <w:name w:val="ConsPlusNormal"/>
    <w:rsid w:val="00FD4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884A658943AE74DC1A0B4878C7075ACECCE306C9B56DD8962D1CCD35CC97F5EA22B844CF932EF746B98FD6CL0P0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0B884A658943AE74DC1A0B4878C7075ACEECA30669D56DD8962D1CCD35CC97F4CA273884CFD29E97F7ECEAC295C3C60CDB36683A9706918L5PDG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B884A658943AE74DC1A0B4878C7075ACEDCD38639956DD8962D1CCD35CC97F5EA22B844CF932EF746B98FD6CL0P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AB9F4-330A-4AD0-A065-72CE2787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2020-01-20T08:07:00Z</cp:lastPrinted>
  <dcterms:created xsi:type="dcterms:W3CDTF">2020-01-16T08:41:00Z</dcterms:created>
  <dcterms:modified xsi:type="dcterms:W3CDTF">2020-01-20T08:10:00Z</dcterms:modified>
</cp:coreProperties>
</file>