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75D" w:rsidRDefault="00AA375D" w:rsidP="00AA375D">
      <w:pPr>
        <w:jc w:val="center"/>
        <w:rPr>
          <w:rFonts w:ascii="Arial" w:hAnsi="Arial" w:cs="Arial"/>
          <w:b/>
          <w:sz w:val="32"/>
          <w:szCs w:val="32"/>
        </w:rPr>
      </w:pPr>
      <w:r w:rsidRPr="00EE029D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75D" w:rsidRPr="007341F9" w:rsidRDefault="001F375E" w:rsidP="00AA375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</w:t>
      </w:r>
      <w:bookmarkStart w:id="0" w:name="_GoBack"/>
      <w:bookmarkEnd w:id="0"/>
      <w:r w:rsidR="00041DA8">
        <w:rPr>
          <w:rFonts w:ascii="Arial" w:hAnsi="Arial" w:cs="Arial"/>
          <w:b/>
          <w:sz w:val="32"/>
          <w:szCs w:val="32"/>
        </w:rPr>
        <w:t>.01.2020г.№ 133</w:t>
      </w:r>
    </w:p>
    <w:p w:rsidR="00AA375D" w:rsidRPr="007341F9" w:rsidRDefault="00AA375D" w:rsidP="00AA375D">
      <w:pPr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A375D" w:rsidRPr="007341F9" w:rsidRDefault="00AA375D" w:rsidP="00AA375D">
      <w:pPr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ИРКУТСКАЯ ОБЛАСТЬ</w:t>
      </w:r>
    </w:p>
    <w:p w:rsidR="00AA375D" w:rsidRPr="007341F9" w:rsidRDefault="00AA375D" w:rsidP="00AA375D">
      <w:pPr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AA375D" w:rsidRDefault="00AA375D" w:rsidP="00AA375D">
      <w:pPr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AA375D" w:rsidRPr="007341F9" w:rsidRDefault="00AA375D" w:rsidP="00AA375D">
      <w:pPr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ДУМА</w:t>
      </w:r>
    </w:p>
    <w:p w:rsidR="00A11CFF" w:rsidRPr="00661DCB" w:rsidRDefault="00A11CFF" w:rsidP="00A11CFF">
      <w:pPr>
        <w:pStyle w:val="ConsPlusTitle"/>
        <w:jc w:val="center"/>
        <w:rPr>
          <w:color w:val="000000" w:themeColor="text1"/>
          <w:sz w:val="32"/>
          <w:szCs w:val="32"/>
        </w:rPr>
      </w:pPr>
      <w:r w:rsidRPr="00236504">
        <w:rPr>
          <w:color w:val="000000" w:themeColor="text1"/>
          <w:sz w:val="32"/>
          <w:szCs w:val="32"/>
        </w:rPr>
        <w:t>РЕШЕНИЕ</w:t>
      </w:r>
      <w:r w:rsidR="00236504">
        <w:rPr>
          <w:color w:val="000000" w:themeColor="text1"/>
          <w:sz w:val="32"/>
          <w:szCs w:val="32"/>
        </w:rPr>
        <w:t xml:space="preserve"> </w:t>
      </w:r>
    </w:p>
    <w:p w:rsidR="00A11CFF" w:rsidRPr="00661DCB" w:rsidRDefault="00A11CFF" w:rsidP="00A11CFF">
      <w:pPr>
        <w:pStyle w:val="ConsPlusTitle"/>
        <w:jc w:val="center"/>
        <w:rPr>
          <w:color w:val="000000" w:themeColor="text1"/>
          <w:sz w:val="32"/>
          <w:szCs w:val="32"/>
        </w:rPr>
      </w:pPr>
    </w:p>
    <w:p w:rsidR="00A11CFF" w:rsidRPr="00661DCB" w:rsidRDefault="00A11CFF" w:rsidP="00A11CF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661DCB">
        <w:rPr>
          <w:rFonts w:ascii="Arial" w:hAnsi="Arial" w:cs="Arial"/>
          <w:b/>
          <w:bCs/>
          <w:color w:val="000000" w:themeColor="text1"/>
          <w:sz w:val="32"/>
          <w:szCs w:val="32"/>
        </w:rPr>
        <w:t>О</w:t>
      </w:r>
      <w:r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ПРИЕМЕ ПОЛНОМОЧИЙ ОТ АДМИНИСТРАЦИИ МУНИЦИПАЛЬНОГО ОБРАЗОВАНИЯ «БАЯНДАЕВСКИЙ РАЙОН» ПО РЕШЕНИЮ ВОПРОСОВ МЕСТНОГО ЗНАЧЕНИЯ</w:t>
      </w:r>
    </w:p>
    <w:p w:rsidR="00A11CFF" w:rsidRPr="00FC1558" w:rsidRDefault="00A11CFF" w:rsidP="00A11CFF">
      <w:pPr>
        <w:pStyle w:val="ConsPlusTitle"/>
        <w:contextualSpacing/>
        <w:jc w:val="both"/>
        <w:rPr>
          <w:color w:val="000000" w:themeColor="text1"/>
          <w:sz w:val="24"/>
          <w:szCs w:val="24"/>
        </w:rPr>
      </w:pPr>
    </w:p>
    <w:p w:rsidR="00A11CFF" w:rsidRDefault="00A11CFF" w:rsidP="00A11CF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В</w:t>
      </w:r>
      <w:r w:rsidRPr="00EF5149">
        <w:rPr>
          <w:rFonts w:ascii="Arial" w:hAnsi="Arial" w:cs="Arial"/>
          <w:color w:val="000000"/>
        </w:rPr>
        <w:t xml:space="preserve"> соответствии с Феде</w:t>
      </w:r>
      <w:r>
        <w:rPr>
          <w:rFonts w:ascii="Arial" w:hAnsi="Arial" w:cs="Arial"/>
          <w:color w:val="000000"/>
        </w:rPr>
        <w:t>ральным законом от 06.10.2003г. №</w:t>
      </w:r>
      <w:r w:rsidRPr="00EF5149">
        <w:rPr>
          <w:rFonts w:ascii="Arial" w:hAnsi="Arial" w:cs="Arial"/>
          <w:color w:val="000000"/>
        </w:rPr>
        <w:t xml:space="preserve">131-ФЗ «Об общих принципах организации местного самоуправления в Российской Федерации», </w:t>
      </w:r>
      <w:r w:rsidRPr="00EF5149">
        <w:rPr>
          <w:rFonts w:ascii="Arial" w:hAnsi="Arial" w:cs="Arial"/>
        </w:rPr>
        <w:t>руководствуясь Устав</w:t>
      </w:r>
      <w:r>
        <w:rPr>
          <w:rFonts w:ascii="Arial" w:hAnsi="Arial" w:cs="Arial"/>
        </w:rPr>
        <w:t>ом</w:t>
      </w:r>
      <w:r w:rsidRPr="00EF5149">
        <w:rPr>
          <w:rFonts w:ascii="Arial" w:hAnsi="Arial" w:cs="Arial"/>
        </w:rPr>
        <w:t xml:space="preserve"> МО «</w:t>
      </w:r>
      <w:r w:rsidR="00AA375D">
        <w:rPr>
          <w:rFonts w:ascii="Arial" w:hAnsi="Arial" w:cs="Arial"/>
        </w:rPr>
        <w:t>Тургеневка</w:t>
      </w:r>
      <w:r w:rsidRPr="00EF5149">
        <w:rPr>
          <w:rFonts w:ascii="Arial" w:hAnsi="Arial" w:cs="Arial"/>
        </w:rPr>
        <w:t>»,</w:t>
      </w:r>
    </w:p>
    <w:p w:rsidR="00A11CFF" w:rsidRPr="00EF5149" w:rsidRDefault="00A11CFF" w:rsidP="00A11CF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11CFF" w:rsidRPr="006527CE" w:rsidRDefault="00A11CFF" w:rsidP="00A11CFF">
      <w:pPr>
        <w:pStyle w:val="ConsPlusTitle"/>
        <w:widowControl/>
        <w:ind w:right="-5" w:firstLine="540"/>
        <w:jc w:val="center"/>
        <w:outlineLvl w:val="0"/>
        <w:rPr>
          <w:sz w:val="30"/>
          <w:szCs w:val="30"/>
        </w:rPr>
      </w:pPr>
      <w:r>
        <w:rPr>
          <w:sz w:val="30"/>
          <w:szCs w:val="30"/>
        </w:rPr>
        <w:t xml:space="preserve">ДУМА </w:t>
      </w:r>
      <w:r w:rsidRPr="006527CE">
        <w:rPr>
          <w:sz w:val="30"/>
          <w:szCs w:val="30"/>
        </w:rPr>
        <w:t>РЕШИЛА:</w:t>
      </w:r>
    </w:p>
    <w:p w:rsidR="00A11CFF" w:rsidRPr="00661DCB" w:rsidRDefault="00A11CFF" w:rsidP="00A11CFF">
      <w:pPr>
        <w:pStyle w:val="aa"/>
        <w:spacing w:line="276" w:lineRule="auto"/>
        <w:ind w:firstLine="540"/>
        <w:jc w:val="both"/>
        <w:rPr>
          <w:rFonts w:cs="Arial"/>
          <w:color w:val="000000" w:themeColor="text1"/>
        </w:rPr>
      </w:pPr>
    </w:p>
    <w:p w:rsidR="00A11CFF" w:rsidRPr="00C36DCF" w:rsidRDefault="00A11CFF" w:rsidP="00236504">
      <w:pPr>
        <w:pStyle w:val="a9"/>
        <w:numPr>
          <w:ilvl w:val="0"/>
          <w:numId w:val="8"/>
        </w:numPr>
        <w:ind w:left="0" w:firstLine="709"/>
        <w:contextualSpacing/>
        <w:jc w:val="both"/>
        <w:rPr>
          <w:rFonts w:ascii="Arial" w:hAnsi="Arial" w:cs="Arial"/>
          <w:color w:val="000000" w:themeColor="text1"/>
          <w:spacing w:val="-1"/>
        </w:rPr>
      </w:pPr>
      <w:r>
        <w:rPr>
          <w:rFonts w:ascii="Arial" w:hAnsi="Arial" w:cs="Arial"/>
          <w:color w:val="000000" w:themeColor="text1"/>
          <w:spacing w:val="-1"/>
        </w:rPr>
        <w:t>Принять полномочия от администрации муниципальное образование «Баяндаевский район»</w:t>
      </w:r>
      <w:r w:rsidRPr="00EF5149">
        <w:rPr>
          <w:rFonts w:ascii="Arial" w:hAnsi="Arial" w:cs="Arial"/>
          <w:color w:val="000000" w:themeColor="text1"/>
          <w:spacing w:val="-1"/>
        </w:rPr>
        <w:t xml:space="preserve"> по осуществлению </w:t>
      </w:r>
      <w:r>
        <w:rPr>
          <w:rFonts w:ascii="Arial" w:hAnsi="Arial" w:cs="Arial"/>
          <w:color w:val="000000" w:themeColor="text1"/>
          <w:spacing w:val="-1"/>
        </w:rPr>
        <w:t>вопросов местного значения, предусмотренных п.20 части 1 статьи 14 Федерального закона  от 06.10.2003 №</w:t>
      </w:r>
      <w:r w:rsidRPr="00C36DCF">
        <w:rPr>
          <w:rFonts w:ascii="Arial" w:hAnsi="Arial" w:cs="Arial"/>
          <w:color w:val="000000" w:themeColor="text1"/>
          <w:spacing w:val="-1"/>
        </w:rPr>
        <w:t>131-ФЗ"Об общих принципах организации местного самоуправления в Российской Федерации";</w:t>
      </w:r>
    </w:p>
    <w:p w:rsidR="00AA375D" w:rsidRPr="00AA375D" w:rsidRDefault="00A11CFF" w:rsidP="00236504">
      <w:pPr>
        <w:pStyle w:val="a9"/>
        <w:numPr>
          <w:ilvl w:val="0"/>
          <w:numId w:val="8"/>
        </w:numPr>
        <w:ind w:left="0" w:firstLine="709"/>
        <w:contextualSpacing/>
        <w:jc w:val="both"/>
        <w:rPr>
          <w:rFonts w:ascii="Arial" w:hAnsi="Arial" w:cs="Arial"/>
          <w:color w:val="000000" w:themeColor="text1"/>
        </w:rPr>
      </w:pPr>
      <w:r w:rsidRPr="00EF5149">
        <w:rPr>
          <w:rFonts w:ascii="Arial" w:hAnsi="Arial" w:cs="Arial"/>
        </w:rPr>
        <w:t>Администрации МО «</w:t>
      </w:r>
      <w:r w:rsidR="00AA375D">
        <w:rPr>
          <w:rFonts w:ascii="Arial" w:hAnsi="Arial" w:cs="Arial"/>
        </w:rPr>
        <w:t>Тургеневка</w:t>
      </w:r>
      <w:r w:rsidRPr="00EF5149">
        <w:rPr>
          <w:rFonts w:ascii="Arial" w:hAnsi="Arial" w:cs="Arial"/>
        </w:rPr>
        <w:t>» заключить</w:t>
      </w:r>
      <w:r>
        <w:rPr>
          <w:rFonts w:ascii="Arial" w:hAnsi="Arial" w:cs="Arial"/>
        </w:rPr>
        <w:t xml:space="preserve"> соглашения о п</w:t>
      </w:r>
      <w:r w:rsidR="00E205AE">
        <w:rPr>
          <w:rFonts w:ascii="Arial" w:hAnsi="Arial" w:cs="Arial"/>
        </w:rPr>
        <w:t xml:space="preserve">риеме </w:t>
      </w:r>
      <w:r w:rsidR="006E3762">
        <w:rPr>
          <w:rFonts w:ascii="Arial" w:hAnsi="Arial" w:cs="Arial"/>
        </w:rPr>
        <w:t xml:space="preserve">осуществления </w:t>
      </w:r>
      <w:r w:rsidRPr="006527CE">
        <w:rPr>
          <w:rFonts w:ascii="Arial" w:hAnsi="Arial" w:cs="Arial"/>
        </w:rPr>
        <w:t>полномочий с уровня района по осуществл</w:t>
      </w:r>
      <w:r>
        <w:rPr>
          <w:rFonts w:ascii="Arial" w:hAnsi="Arial" w:cs="Arial"/>
        </w:rPr>
        <w:t>ению вопросов местного значения;</w:t>
      </w:r>
    </w:p>
    <w:p w:rsidR="00AA375D" w:rsidRPr="00AA375D" w:rsidRDefault="00AA375D" w:rsidP="00236504">
      <w:pPr>
        <w:pStyle w:val="a9"/>
        <w:numPr>
          <w:ilvl w:val="0"/>
          <w:numId w:val="8"/>
        </w:numPr>
        <w:ind w:left="0" w:firstLine="709"/>
        <w:contextualSpacing/>
        <w:jc w:val="both"/>
        <w:rPr>
          <w:rFonts w:ascii="Arial" w:hAnsi="Arial" w:cs="Arial"/>
          <w:color w:val="000000" w:themeColor="text1"/>
        </w:rPr>
      </w:pPr>
      <w:r w:rsidRPr="00AA375D">
        <w:rPr>
          <w:rFonts w:ascii="Arial" w:hAnsi="Arial" w:cs="Arial"/>
          <w:color w:val="000000" w:themeColor="text1"/>
        </w:rPr>
        <w:t>Обнародовать данное решение на официальном сайте администрации МО «Тургеневка».</w:t>
      </w:r>
    </w:p>
    <w:p w:rsidR="00AA375D" w:rsidRDefault="00AA375D" w:rsidP="00AA375D">
      <w:pPr>
        <w:pStyle w:val="a8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A375D" w:rsidRPr="00AA375D" w:rsidRDefault="00AA375D" w:rsidP="00AA375D">
      <w:pPr>
        <w:pStyle w:val="a8"/>
        <w:ind w:left="35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A375D" w:rsidRPr="00AA375D" w:rsidRDefault="00AA375D" w:rsidP="00236504">
      <w:pPr>
        <w:pStyle w:val="a8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375D">
        <w:rPr>
          <w:rFonts w:ascii="Arial" w:hAnsi="Arial" w:cs="Arial"/>
          <w:color w:val="000000" w:themeColor="text1"/>
          <w:sz w:val="24"/>
          <w:szCs w:val="24"/>
        </w:rPr>
        <w:t xml:space="preserve">Председатель Думы МО «Тургеневка»                     </w:t>
      </w:r>
    </w:p>
    <w:p w:rsidR="00AA375D" w:rsidRPr="00AA375D" w:rsidRDefault="00AA375D" w:rsidP="00236504">
      <w:pPr>
        <w:pStyle w:val="a8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375D">
        <w:rPr>
          <w:rFonts w:ascii="Arial" w:hAnsi="Arial" w:cs="Arial"/>
          <w:color w:val="000000" w:themeColor="text1"/>
          <w:sz w:val="24"/>
          <w:szCs w:val="24"/>
        </w:rPr>
        <w:t>Лойко П.В.</w:t>
      </w:r>
    </w:p>
    <w:p w:rsidR="00AA375D" w:rsidRPr="00AA375D" w:rsidRDefault="00AA375D" w:rsidP="00AA375D">
      <w:pPr>
        <w:pStyle w:val="a8"/>
        <w:ind w:left="35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A375D" w:rsidRPr="00AA375D" w:rsidRDefault="00AA375D" w:rsidP="00236504">
      <w:pPr>
        <w:pStyle w:val="a8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375D">
        <w:rPr>
          <w:rFonts w:ascii="Arial" w:hAnsi="Arial" w:cs="Arial"/>
          <w:color w:val="000000" w:themeColor="text1"/>
          <w:sz w:val="24"/>
          <w:szCs w:val="24"/>
        </w:rPr>
        <w:t>Глава администрации МО «Тургеневка»</w:t>
      </w:r>
    </w:p>
    <w:p w:rsidR="00A11CFF" w:rsidRDefault="00AA375D" w:rsidP="00236504">
      <w:pPr>
        <w:pStyle w:val="a8"/>
        <w:spacing w:line="240" w:lineRule="auto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375D">
        <w:rPr>
          <w:rFonts w:ascii="Arial" w:hAnsi="Arial" w:cs="Arial"/>
          <w:color w:val="000000" w:themeColor="text1"/>
          <w:sz w:val="24"/>
          <w:szCs w:val="24"/>
        </w:rPr>
        <w:t>Синкевич В.В.</w:t>
      </w:r>
    </w:p>
    <w:p w:rsidR="00A11CFF" w:rsidRPr="005604A0" w:rsidRDefault="00A11CFF" w:rsidP="00A11CFF">
      <w:pPr>
        <w:pStyle w:val="a8"/>
        <w:spacing w:line="240" w:lineRule="auto"/>
        <w:ind w:left="35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6E3762" w:rsidRDefault="006E3762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236504" w:rsidRDefault="00236504" w:rsidP="002E279A">
      <w:pPr>
        <w:jc w:val="center"/>
        <w:rPr>
          <w:rFonts w:ascii="Arial" w:hAnsi="Arial" w:cs="Arial"/>
          <w:b/>
          <w:sz w:val="23"/>
          <w:szCs w:val="23"/>
        </w:rPr>
      </w:pPr>
    </w:p>
    <w:p w:rsidR="00236504" w:rsidRDefault="00236504" w:rsidP="002E279A">
      <w:pPr>
        <w:jc w:val="center"/>
        <w:rPr>
          <w:rFonts w:ascii="Arial" w:hAnsi="Arial" w:cs="Arial"/>
          <w:b/>
          <w:sz w:val="23"/>
          <w:szCs w:val="23"/>
        </w:rPr>
      </w:pPr>
    </w:p>
    <w:p w:rsidR="00236504" w:rsidRDefault="00236504" w:rsidP="002E279A">
      <w:pPr>
        <w:jc w:val="center"/>
        <w:rPr>
          <w:rFonts w:ascii="Arial" w:hAnsi="Arial" w:cs="Arial"/>
          <w:b/>
          <w:sz w:val="23"/>
          <w:szCs w:val="23"/>
        </w:rPr>
      </w:pPr>
    </w:p>
    <w:p w:rsidR="00236504" w:rsidRDefault="00236504" w:rsidP="002E279A">
      <w:pPr>
        <w:jc w:val="center"/>
        <w:rPr>
          <w:rFonts w:ascii="Arial" w:hAnsi="Arial" w:cs="Arial"/>
          <w:b/>
          <w:sz w:val="23"/>
          <w:szCs w:val="23"/>
        </w:rPr>
      </w:pPr>
    </w:p>
    <w:p w:rsidR="00236504" w:rsidRDefault="00236504" w:rsidP="002E279A">
      <w:pPr>
        <w:jc w:val="center"/>
        <w:rPr>
          <w:rFonts w:ascii="Arial" w:hAnsi="Arial" w:cs="Arial"/>
          <w:b/>
          <w:sz w:val="23"/>
          <w:szCs w:val="23"/>
        </w:rPr>
      </w:pPr>
    </w:p>
    <w:p w:rsidR="00236504" w:rsidRDefault="00236504" w:rsidP="002E279A">
      <w:pPr>
        <w:jc w:val="center"/>
        <w:rPr>
          <w:rFonts w:ascii="Arial" w:hAnsi="Arial" w:cs="Arial"/>
          <w:b/>
          <w:sz w:val="23"/>
          <w:szCs w:val="23"/>
        </w:rPr>
      </w:pPr>
    </w:p>
    <w:p w:rsidR="002E279A" w:rsidRPr="0033198B" w:rsidRDefault="002E279A" w:rsidP="002E279A">
      <w:pPr>
        <w:jc w:val="center"/>
        <w:rPr>
          <w:rFonts w:ascii="Arial" w:hAnsi="Arial" w:cs="Arial"/>
          <w:b/>
          <w:sz w:val="23"/>
          <w:szCs w:val="23"/>
        </w:rPr>
      </w:pPr>
      <w:r w:rsidRPr="0033198B">
        <w:rPr>
          <w:rFonts w:ascii="Arial" w:hAnsi="Arial" w:cs="Arial"/>
          <w:b/>
          <w:sz w:val="23"/>
          <w:szCs w:val="23"/>
        </w:rPr>
        <w:lastRenderedPageBreak/>
        <w:t>СОГЛАШЕНИЕ</w:t>
      </w:r>
    </w:p>
    <w:p w:rsidR="002E279A" w:rsidRPr="0033198B" w:rsidRDefault="002E279A" w:rsidP="002E279A">
      <w:pPr>
        <w:jc w:val="center"/>
        <w:rPr>
          <w:rFonts w:ascii="Arial" w:hAnsi="Arial" w:cs="Arial"/>
          <w:b/>
          <w:sz w:val="23"/>
          <w:szCs w:val="23"/>
        </w:rPr>
      </w:pPr>
      <w:r w:rsidRPr="0033198B">
        <w:rPr>
          <w:rFonts w:ascii="Arial" w:hAnsi="Arial" w:cs="Arial"/>
          <w:b/>
          <w:sz w:val="23"/>
          <w:szCs w:val="23"/>
        </w:rPr>
        <w:t>О ПЕРЕДАЧЕ (ПРИЕМЕ) ОСУЩЕСТВЛЕНИЯ ПОЛНОМОЧИЙ</w:t>
      </w:r>
    </w:p>
    <w:p w:rsidR="002E279A" w:rsidRPr="0033198B" w:rsidRDefault="002E279A" w:rsidP="002E279A">
      <w:pPr>
        <w:ind w:firstLine="709"/>
        <w:jc w:val="both"/>
        <w:rPr>
          <w:rFonts w:ascii="Arial" w:hAnsi="Arial" w:cs="Arial"/>
          <w:sz w:val="23"/>
          <w:szCs w:val="23"/>
        </w:rPr>
      </w:pPr>
    </w:p>
    <w:p w:rsidR="002E279A" w:rsidRPr="0033198B" w:rsidRDefault="002E279A" w:rsidP="002E279A">
      <w:pPr>
        <w:rPr>
          <w:rFonts w:ascii="Arial" w:hAnsi="Arial" w:cs="Arial"/>
          <w:sz w:val="23"/>
          <w:szCs w:val="23"/>
        </w:rPr>
      </w:pPr>
      <w:r w:rsidRPr="0033198B">
        <w:rPr>
          <w:rFonts w:ascii="Arial" w:hAnsi="Arial" w:cs="Arial"/>
          <w:sz w:val="23"/>
          <w:szCs w:val="23"/>
        </w:rPr>
        <w:t xml:space="preserve">с. Баяндай                                                                                         </w:t>
      </w:r>
      <w:r w:rsidR="00236504">
        <w:rPr>
          <w:rFonts w:ascii="Arial" w:hAnsi="Arial" w:cs="Arial"/>
          <w:sz w:val="23"/>
          <w:szCs w:val="23"/>
        </w:rPr>
        <w:tab/>
      </w:r>
      <w:r w:rsidR="00236504">
        <w:rPr>
          <w:rFonts w:ascii="Arial" w:hAnsi="Arial" w:cs="Arial"/>
          <w:sz w:val="23"/>
          <w:szCs w:val="23"/>
        </w:rPr>
        <w:tab/>
      </w:r>
      <w:r w:rsidRPr="0033198B">
        <w:rPr>
          <w:rFonts w:ascii="Arial" w:hAnsi="Arial" w:cs="Arial"/>
          <w:sz w:val="23"/>
          <w:szCs w:val="23"/>
        </w:rPr>
        <w:t xml:space="preserve">   </w:t>
      </w:r>
      <w:r w:rsidR="0033198B" w:rsidRPr="0033198B">
        <w:rPr>
          <w:rFonts w:ascii="Arial" w:hAnsi="Arial" w:cs="Arial"/>
          <w:sz w:val="23"/>
          <w:szCs w:val="23"/>
          <w:u w:val="single"/>
        </w:rPr>
        <w:t>27.01.2020</w:t>
      </w:r>
    </w:p>
    <w:p w:rsidR="002E279A" w:rsidRPr="0033198B" w:rsidRDefault="002E279A" w:rsidP="002E279A">
      <w:pPr>
        <w:jc w:val="both"/>
        <w:rPr>
          <w:rFonts w:ascii="Arial" w:hAnsi="Arial" w:cs="Arial"/>
          <w:sz w:val="23"/>
          <w:szCs w:val="23"/>
        </w:rPr>
      </w:pPr>
    </w:p>
    <w:p w:rsidR="002E279A" w:rsidRPr="0033198B" w:rsidRDefault="002E279A" w:rsidP="002E279A">
      <w:pPr>
        <w:ind w:firstLine="709"/>
        <w:jc w:val="both"/>
        <w:rPr>
          <w:rFonts w:ascii="Arial" w:hAnsi="Arial" w:cs="Arial"/>
          <w:sz w:val="23"/>
          <w:szCs w:val="23"/>
        </w:rPr>
      </w:pPr>
      <w:r w:rsidRPr="0033198B">
        <w:rPr>
          <w:rFonts w:ascii="Arial" w:hAnsi="Arial" w:cs="Arial"/>
          <w:sz w:val="23"/>
          <w:szCs w:val="23"/>
        </w:rPr>
        <w:t>Администрация МО «Баяндаевский район», именуемая в дальнейшем "Администрация района", в лице главы муниципального образования Табинаева Анатолия Прокопьевича, действующего на основании Устава МО «Баяндаевский район», с одной стороны и Администрация МО «</w:t>
      </w:r>
      <w:r w:rsidR="00AA375D" w:rsidRPr="0033198B">
        <w:rPr>
          <w:rFonts w:ascii="Arial" w:hAnsi="Arial" w:cs="Arial"/>
          <w:sz w:val="23"/>
          <w:szCs w:val="23"/>
        </w:rPr>
        <w:t>Тургеневка</w:t>
      </w:r>
      <w:r w:rsidRPr="0033198B">
        <w:rPr>
          <w:rFonts w:ascii="Arial" w:hAnsi="Arial" w:cs="Arial"/>
          <w:sz w:val="23"/>
          <w:szCs w:val="23"/>
        </w:rPr>
        <w:t>», именуемая в дальнейшем "Администрация поселения", в лице главы муниципального образования «</w:t>
      </w:r>
      <w:r w:rsidR="0033198B" w:rsidRPr="0033198B">
        <w:rPr>
          <w:rFonts w:ascii="Arial" w:hAnsi="Arial" w:cs="Arial"/>
          <w:sz w:val="23"/>
          <w:szCs w:val="23"/>
        </w:rPr>
        <w:t>Тургеневка</w:t>
      </w:r>
      <w:r w:rsidRPr="0033198B">
        <w:rPr>
          <w:rFonts w:ascii="Arial" w:hAnsi="Arial" w:cs="Arial"/>
          <w:sz w:val="23"/>
          <w:szCs w:val="23"/>
        </w:rPr>
        <w:t xml:space="preserve">» </w:t>
      </w:r>
      <w:r w:rsidR="0033198B" w:rsidRPr="0033198B">
        <w:rPr>
          <w:rFonts w:ascii="Arial" w:hAnsi="Arial" w:cs="Arial"/>
          <w:sz w:val="23"/>
          <w:szCs w:val="23"/>
        </w:rPr>
        <w:t>Синкевича Виктора Викторовича</w:t>
      </w:r>
      <w:r w:rsidRPr="0033198B">
        <w:rPr>
          <w:rFonts w:ascii="Arial" w:hAnsi="Arial" w:cs="Arial"/>
          <w:sz w:val="23"/>
          <w:szCs w:val="23"/>
        </w:rPr>
        <w:t>, действующего на основании Устава МО «</w:t>
      </w:r>
      <w:r w:rsidR="0033198B" w:rsidRPr="0033198B">
        <w:rPr>
          <w:rFonts w:ascii="Arial" w:hAnsi="Arial" w:cs="Arial"/>
          <w:sz w:val="23"/>
          <w:szCs w:val="23"/>
        </w:rPr>
        <w:t>Тургеневка</w:t>
      </w:r>
      <w:r w:rsidRPr="0033198B">
        <w:rPr>
          <w:rFonts w:ascii="Arial" w:hAnsi="Arial" w:cs="Arial"/>
          <w:sz w:val="23"/>
          <w:szCs w:val="23"/>
        </w:rPr>
        <w:t>», вместе именуемые в дальнейшем "Стороны", руководствуясь ч.4 ст.15  Федерального закона от 6 октября 2003г. №131-ФЗ "Об общих принципах организации местного самоуправления в Российской Федерации", Уставом муниципального образования «Баяндаевский район», заключили настоящее Соглашение о нижеследующем:</w:t>
      </w:r>
    </w:p>
    <w:p w:rsidR="002E279A" w:rsidRPr="0033198B" w:rsidRDefault="002E279A" w:rsidP="002E279A">
      <w:pPr>
        <w:jc w:val="both"/>
        <w:rPr>
          <w:rFonts w:ascii="Arial" w:hAnsi="Arial" w:cs="Arial"/>
          <w:sz w:val="23"/>
          <w:szCs w:val="23"/>
        </w:rPr>
      </w:pPr>
    </w:p>
    <w:p w:rsidR="002E279A" w:rsidRPr="0033198B" w:rsidRDefault="002E279A" w:rsidP="002E279A">
      <w:pPr>
        <w:ind w:firstLine="709"/>
        <w:jc w:val="center"/>
        <w:rPr>
          <w:rFonts w:ascii="Arial" w:hAnsi="Arial" w:cs="Arial"/>
          <w:sz w:val="23"/>
          <w:szCs w:val="23"/>
        </w:rPr>
      </w:pPr>
      <w:r w:rsidRPr="0033198B">
        <w:rPr>
          <w:rFonts w:ascii="Arial" w:hAnsi="Arial" w:cs="Arial"/>
          <w:sz w:val="23"/>
          <w:szCs w:val="23"/>
        </w:rPr>
        <w:t>1. ПРЕДМЕТ СОГЛАШЕНИЯ</w:t>
      </w:r>
    </w:p>
    <w:p w:rsidR="002E279A" w:rsidRPr="0033198B" w:rsidRDefault="002E279A" w:rsidP="002E279A">
      <w:pPr>
        <w:ind w:firstLine="709"/>
        <w:jc w:val="both"/>
        <w:rPr>
          <w:rFonts w:ascii="Arial" w:hAnsi="Arial" w:cs="Arial"/>
          <w:sz w:val="23"/>
          <w:szCs w:val="23"/>
        </w:rPr>
      </w:pPr>
    </w:p>
    <w:p w:rsidR="002E279A" w:rsidRPr="0033198B" w:rsidRDefault="002E279A" w:rsidP="002E279A">
      <w:pPr>
        <w:ind w:firstLine="709"/>
        <w:jc w:val="both"/>
        <w:rPr>
          <w:rFonts w:ascii="Arial" w:hAnsi="Arial" w:cs="Arial"/>
          <w:sz w:val="23"/>
          <w:szCs w:val="23"/>
        </w:rPr>
      </w:pPr>
      <w:r w:rsidRPr="0033198B">
        <w:rPr>
          <w:rFonts w:ascii="Arial" w:hAnsi="Arial" w:cs="Arial"/>
          <w:sz w:val="23"/>
          <w:szCs w:val="23"/>
        </w:rPr>
        <w:t>1.1. Настоящее Соглашение закрепляет передачу Администрации поселения осуществления части полномочий Администрации района.</w:t>
      </w:r>
    </w:p>
    <w:p w:rsidR="002E279A" w:rsidRPr="0033198B" w:rsidRDefault="002E279A" w:rsidP="002E279A">
      <w:pPr>
        <w:ind w:firstLine="709"/>
        <w:jc w:val="both"/>
        <w:rPr>
          <w:rFonts w:ascii="Arial" w:hAnsi="Arial" w:cs="Arial"/>
          <w:sz w:val="23"/>
          <w:szCs w:val="23"/>
        </w:rPr>
      </w:pPr>
      <w:r w:rsidRPr="0033198B">
        <w:rPr>
          <w:rFonts w:ascii="Arial" w:hAnsi="Arial" w:cs="Arial"/>
          <w:sz w:val="23"/>
          <w:szCs w:val="23"/>
        </w:rPr>
        <w:t xml:space="preserve">1.2. Администрация района передает Администрации поселения осуществление следующих полномочий: </w:t>
      </w:r>
    </w:p>
    <w:p w:rsidR="002E279A" w:rsidRPr="0033198B" w:rsidRDefault="002E279A" w:rsidP="002E279A">
      <w:pPr>
        <w:pStyle w:val="a8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Arial" w:hAnsi="Arial" w:cs="Arial"/>
          <w:sz w:val="23"/>
          <w:szCs w:val="23"/>
        </w:rPr>
      </w:pPr>
      <w:r w:rsidRPr="0033198B">
        <w:rPr>
          <w:rFonts w:ascii="Arial" w:hAnsi="Arial" w:cs="Arial"/>
          <w:sz w:val="23"/>
          <w:szCs w:val="23"/>
        </w:rPr>
        <w:t>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 иизъятие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поселений,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 (п.20 ст.14 Федерального закона от 6 октября 2003г. №131-ФЗ "Об общих принципах организации местного самоуправления в Российской Федерации");</w:t>
      </w:r>
    </w:p>
    <w:p w:rsidR="002E279A" w:rsidRPr="0033198B" w:rsidRDefault="002E279A" w:rsidP="002E279A">
      <w:pPr>
        <w:ind w:firstLine="709"/>
        <w:jc w:val="both"/>
        <w:rPr>
          <w:rFonts w:ascii="Arial" w:hAnsi="Arial" w:cs="Arial"/>
          <w:sz w:val="23"/>
          <w:szCs w:val="23"/>
        </w:rPr>
      </w:pPr>
    </w:p>
    <w:p w:rsidR="002E279A" w:rsidRPr="0033198B" w:rsidRDefault="002E279A" w:rsidP="002E279A">
      <w:pPr>
        <w:ind w:firstLine="709"/>
        <w:jc w:val="center"/>
        <w:rPr>
          <w:rFonts w:ascii="Arial" w:hAnsi="Arial" w:cs="Arial"/>
          <w:sz w:val="23"/>
          <w:szCs w:val="23"/>
        </w:rPr>
      </w:pPr>
      <w:r w:rsidRPr="0033198B">
        <w:rPr>
          <w:rFonts w:ascii="Arial" w:hAnsi="Arial" w:cs="Arial"/>
          <w:sz w:val="23"/>
          <w:szCs w:val="23"/>
        </w:rPr>
        <w:t>2. МЕЖБЮДЖЕТНЫЕ ТРАНСФЕРТЫ, НАПРАВЛЯЕМЫЕ НА ОСУЩЕСТВЛЕНИЕ ПЕРЕДАВАЕМЫХ ПОЛНОМОЧИЙ.</w:t>
      </w:r>
    </w:p>
    <w:p w:rsidR="002E279A" w:rsidRPr="0033198B" w:rsidRDefault="002E279A" w:rsidP="002E279A">
      <w:pPr>
        <w:ind w:firstLine="709"/>
        <w:jc w:val="both"/>
        <w:rPr>
          <w:rFonts w:ascii="Arial" w:hAnsi="Arial" w:cs="Arial"/>
          <w:sz w:val="23"/>
          <w:szCs w:val="23"/>
        </w:rPr>
      </w:pPr>
    </w:p>
    <w:p w:rsidR="002E279A" w:rsidRPr="0033198B" w:rsidRDefault="002E279A" w:rsidP="002E279A">
      <w:pPr>
        <w:ind w:firstLine="709"/>
        <w:jc w:val="both"/>
        <w:rPr>
          <w:rFonts w:ascii="Arial" w:hAnsi="Arial" w:cs="Arial"/>
          <w:sz w:val="23"/>
          <w:szCs w:val="23"/>
        </w:rPr>
      </w:pPr>
      <w:r w:rsidRPr="0033198B">
        <w:rPr>
          <w:rFonts w:ascii="Arial" w:hAnsi="Arial" w:cs="Arial"/>
          <w:sz w:val="23"/>
          <w:szCs w:val="23"/>
        </w:rPr>
        <w:t>2.1.</w:t>
      </w:r>
      <w:r w:rsidRPr="0033198B">
        <w:rPr>
          <w:rFonts w:ascii="Arial" w:hAnsi="Arial" w:cs="Arial"/>
          <w:sz w:val="23"/>
          <w:szCs w:val="23"/>
        </w:rPr>
        <w:tab/>
        <w:t xml:space="preserve"> Расчет межбюджетных трансфертов, направляемых на осуществление передаваемых по настоящему Соглашению полномочий, осуществляется в соответствии с порядком определения ежегодного объема иных межбюджетных трансфертов, предоставляемых из бюджета муниципального района «Баяндаевский район» бюджету сельского поселения «</w:t>
      </w:r>
      <w:r w:rsidR="0033198B" w:rsidRPr="0033198B">
        <w:rPr>
          <w:rFonts w:ascii="Arial" w:hAnsi="Arial" w:cs="Arial"/>
          <w:sz w:val="23"/>
          <w:szCs w:val="23"/>
        </w:rPr>
        <w:t>Тургеневка</w:t>
      </w:r>
      <w:r w:rsidRPr="0033198B">
        <w:rPr>
          <w:rFonts w:ascii="Arial" w:hAnsi="Arial" w:cs="Arial"/>
          <w:sz w:val="23"/>
          <w:szCs w:val="23"/>
        </w:rPr>
        <w:t>» на осуществление передаваемых полномочий, утвержденным представительным органом муниципального района (далее - межбюджетные трансферты).</w:t>
      </w:r>
    </w:p>
    <w:p w:rsidR="002E279A" w:rsidRPr="0033198B" w:rsidRDefault="002E279A" w:rsidP="002E279A">
      <w:pPr>
        <w:ind w:firstLine="709"/>
        <w:jc w:val="both"/>
        <w:rPr>
          <w:rFonts w:ascii="Arial" w:hAnsi="Arial" w:cs="Arial"/>
          <w:sz w:val="23"/>
          <w:szCs w:val="23"/>
        </w:rPr>
      </w:pPr>
      <w:r w:rsidRPr="0033198B">
        <w:rPr>
          <w:rFonts w:ascii="Arial" w:hAnsi="Arial" w:cs="Arial"/>
          <w:sz w:val="23"/>
          <w:szCs w:val="23"/>
        </w:rPr>
        <w:t>2.2.</w:t>
      </w:r>
      <w:r w:rsidRPr="0033198B">
        <w:rPr>
          <w:rFonts w:ascii="Arial" w:hAnsi="Arial" w:cs="Arial"/>
          <w:sz w:val="23"/>
          <w:szCs w:val="23"/>
        </w:rPr>
        <w:tab/>
        <w:t xml:space="preserve"> Предоставление межбюджетных трансфертов осуществляется в пределах бюджетных ассигнований и лимитов бюджетных обязательств на цели, указанные в Соглашении.</w:t>
      </w:r>
    </w:p>
    <w:p w:rsidR="002E279A" w:rsidRPr="0033198B" w:rsidRDefault="002E279A" w:rsidP="002E279A">
      <w:pPr>
        <w:ind w:firstLine="709"/>
        <w:jc w:val="both"/>
        <w:rPr>
          <w:rFonts w:ascii="Arial" w:hAnsi="Arial" w:cs="Arial"/>
          <w:sz w:val="23"/>
          <w:szCs w:val="23"/>
        </w:rPr>
      </w:pPr>
      <w:r w:rsidRPr="0033198B">
        <w:rPr>
          <w:rFonts w:ascii="Arial" w:hAnsi="Arial" w:cs="Arial"/>
          <w:sz w:val="23"/>
          <w:szCs w:val="23"/>
        </w:rPr>
        <w:t>2.3.</w:t>
      </w:r>
      <w:r w:rsidRPr="0033198B">
        <w:rPr>
          <w:rFonts w:ascii="Arial" w:hAnsi="Arial" w:cs="Arial"/>
          <w:sz w:val="23"/>
          <w:szCs w:val="23"/>
        </w:rPr>
        <w:tab/>
        <w:t xml:space="preserve"> Размер межбюджетных трансфертов, направляемых для осуществления передаваемых полномочий, устанавливается в размере </w:t>
      </w:r>
      <w:r w:rsidRPr="0033198B">
        <w:rPr>
          <w:rFonts w:ascii="Arial" w:hAnsi="Arial" w:cs="Arial"/>
          <w:sz w:val="23"/>
          <w:szCs w:val="23"/>
          <w:u w:val="single"/>
        </w:rPr>
        <w:t xml:space="preserve">43930 </w:t>
      </w:r>
      <w:r w:rsidRPr="0033198B">
        <w:rPr>
          <w:rFonts w:ascii="Arial" w:hAnsi="Arial" w:cs="Arial"/>
          <w:sz w:val="23"/>
          <w:szCs w:val="23"/>
        </w:rPr>
        <w:t>рублей в год.</w:t>
      </w:r>
    </w:p>
    <w:p w:rsidR="002E279A" w:rsidRPr="0033198B" w:rsidRDefault="002E279A" w:rsidP="002E279A">
      <w:pPr>
        <w:ind w:firstLine="709"/>
        <w:jc w:val="both"/>
        <w:rPr>
          <w:rFonts w:ascii="Arial" w:hAnsi="Arial" w:cs="Arial"/>
          <w:sz w:val="23"/>
          <w:szCs w:val="23"/>
        </w:rPr>
      </w:pPr>
    </w:p>
    <w:p w:rsidR="002E279A" w:rsidRPr="0033198B" w:rsidRDefault="002E279A" w:rsidP="002E279A">
      <w:pPr>
        <w:ind w:firstLine="709"/>
        <w:jc w:val="center"/>
        <w:rPr>
          <w:rFonts w:ascii="Arial" w:hAnsi="Arial" w:cs="Arial"/>
          <w:sz w:val="23"/>
          <w:szCs w:val="23"/>
        </w:rPr>
      </w:pPr>
      <w:r w:rsidRPr="0033198B">
        <w:rPr>
          <w:rFonts w:ascii="Arial" w:hAnsi="Arial" w:cs="Arial"/>
          <w:sz w:val="23"/>
          <w:szCs w:val="23"/>
        </w:rPr>
        <w:t>3. ОБЯЗАННОСТИ СТОРОН</w:t>
      </w:r>
    </w:p>
    <w:p w:rsidR="002E279A" w:rsidRPr="0033198B" w:rsidRDefault="002E279A" w:rsidP="002E279A">
      <w:pPr>
        <w:ind w:firstLine="709"/>
        <w:jc w:val="both"/>
        <w:rPr>
          <w:rFonts w:ascii="Arial" w:hAnsi="Arial" w:cs="Arial"/>
          <w:sz w:val="23"/>
          <w:szCs w:val="23"/>
        </w:rPr>
      </w:pPr>
    </w:p>
    <w:p w:rsidR="002E279A" w:rsidRPr="0033198B" w:rsidRDefault="002E279A" w:rsidP="002E279A">
      <w:pPr>
        <w:ind w:firstLine="709"/>
        <w:jc w:val="both"/>
        <w:rPr>
          <w:rFonts w:ascii="Arial" w:hAnsi="Arial" w:cs="Arial"/>
          <w:sz w:val="23"/>
          <w:szCs w:val="23"/>
        </w:rPr>
      </w:pPr>
      <w:r w:rsidRPr="0033198B">
        <w:rPr>
          <w:rFonts w:ascii="Arial" w:hAnsi="Arial" w:cs="Arial"/>
          <w:sz w:val="23"/>
          <w:szCs w:val="23"/>
        </w:rPr>
        <w:t>3.1. Администрация муниципального района:</w:t>
      </w:r>
    </w:p>
    <w:p w:rsidR="002E279A" w:rsidRPr="0033198B" w:rsidRDefault="002E279A" w:rsidP="002E279A">
      <w:pPr>
        <w:ind w:firstLine="709"/>
        <w:jc w:val="both"/>
        <w:rPr>
          <w:rFonts w:ascii="Arial" w:hAnsi="Arial" w:cs="Arial"/>
          <w:sz w:val="23"/>
          <w:szCs w:val="23"/>
        </w:rPr>
      </w:pPr>
      <w:r w:rsidRPr="0033198B">
        <w:rPr>
          <w:rFonts w:ascii="Arial" w:hAnsi="Arial" w:cs="Arial"/>
          <w:sz w:val="23"/>
          <w:szCs w:val="23"/>
        </w:rPr>
        <w:t>3.1.1. Перечисляет ежемесячно из бюджета МО «Баяндаевский район» в бюджет МО «</w:t>
      </w:r>
      <w:r w:rsidR="0033198B" w:rsidRPr="0033198B">
        <w:rPr>
          <w:rFonts w:ascii="Arial" w:hAnsi="Arial" w:cs="Arial"/>
          <w:sz w:val="23"/>
          <w:szCs w:val="23"/>
        </w:rPr>
        <w:t>Тургеневка</w:t>
      </w:r>
      <w:r w:rsidRPr="0033198B">
        <w:rPr>
          <w:rFonts w:ascii="Arial" w:hAnsi="Arial" w:cs="Arial"/>
          <w:sz w:val="23"/>
          <w:szCs w:val="23"/>
        </w:rPr>
        <w:t>» межбюджетные трансферты, в срок до</w:t>
      </w:r>
      <w:r w:rsidRPr="0033198B">
        <w:rPr>
          <w:rFonts w:ascii="Arial" w:hAnsi="Arial" w:cs="Arial"/>
          <w:color w:val="FF0000"/>
          <w:sz w:val="23"/>
          <w:szCs w:val="23"/>
        </w:rPr>
        <w:t xml:space="preserve"> 20 </w:t>
      </w:r>
      <w:r w:rsidRPr="0033198B">
        <w:rPr>
          <w:rFonts w:ascii="Arial" w:hAnsi="Arial" w:cs="Arial"/>
          <w:sz w:val="23"/>
          <w:szCs w:val="23"/>
        </w:rPr>
        <w:t>числа месяца следующего за предыдущим.</w:t>
      </w:r>
    </w:p>
    <w:p w:rsidR="002E279A" w:rsidRPr="0033198B" w:rsidRDefault="002E279A" w:rsidP="002E279A">
      <w:pPr>
        <w:ind w:firstLine="709"/>
        <w:jc w:val="both"/>
        <w:rPr>
          <w:rFonts w:ascii="Arial" w:hAnsi="Arial" w:cs="Arial"/>
          <w:sz w:val="23"/>
          <w:szCs w:val="23"/>
        </w:rPr>
      </w:pPr>
      <w:r w:rsidRPr="0033198B">
        <w:rPr>
          <w:rFonts w:ascii="Arial" w:hAnsi="Arial" w:cs="Arial"/>
          <w:sz w:val="23"/>
          <w:szCs w:val="23"/>
        </w:rPr>
        <w:t>3.1.2. Осуществляет контроль за исполнением Администрацией поселения переданных ей полномочий, а также за целевым использованием финансовых средств, предоставленных на эти цели.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уведомления.</w:t>
      </w:r>
    </w:p>
    <w:p w:rsidR="002E279A" w:rsidRPr="0033198B" w:rsidRDefault="002E279A" w:rsidP="002E279A">
      <w:pPr>
        <w:ind w:firstLine="709"/>
        <w:jc w:val="both"/>
        <w:rPr>
          <w:rFonts w:ascii="Arial" w:hAnsi="Arial" w:cs="Arial"/>
          <w:sz w:val="23"/>
          <w:szCs w:val="23"/>
        </w:rPr>
      </w:pPr>
      <w:r w:rsidRPr="0033198B">
        <w:rPr>
          <w:rFonts w:ascii="Arial" w:hAnsi="Arial" w:cs="Arial"/>
          <w:sz w:val="23"/>
          <w:szCs w:val="23"/>
        </w:rPr>
        <w:t>3.2. Администрация поселения:</w:t>
      </w:r>
    </w:p>
    <w:p w:rsidR="002E279A" w:rsidRPr="0033198B" w:rsidRDefault="002E279A" w:rsidP="002E279A">
      <w:pPr>
        <w:ind w:firstLine="709"/>
        <w:jc w:val="both"/>
        <w:rPr>
          <w:rFonts w:ascii="Arial" w:hAnsi="Arial" w:cs="Arial"/>
          <w:sz w:val="23"/>
          <w:szCs w:val="23"/>
        </w:rPr>
      </w:pPr>
      <w:r w:rsidRPr="0033198B">
        <w:rPr>
          <w:rFonts w:ascii="Arial" w:hAnsi="Arial" w:cs="Arial"/>
          <w:sz w:val="23"/>
          <w:szCs w:val="23"/>
        </w:rPr>
        <w:t>3.2.1. Осуществляет переданные ей Администрацией района полномочия в соответствии с пунктом 1.2 настоящего Соглашения и действующим законодательством.</w:t>
      </w:r>
    </w:p>
    <w:p w:rsidR="002E279A" w:rsidRPr="0033198B" w:rsidRDefault="002E279A" w:rsidP="002E279A">
      <w:pPr>
        <w:ind w:firstLine="709"/>
        <w:jc w:val="both"/>
        <w:rPr>
          <w:rFonts w:ascii="Arial" w:hAnsi="Arial" w:cs="Arial"/>
          <w:sz w:val="23"/>
          <w:szCs w:val="23"/>
        </w:rPr>
      </w:pPr>
      <w:r w:rsidRPr="0033198B">
        <w:rPr>
          <w:rFonts w:ascii="Arial" w:hAnsi="Arial" w:cs="Arial"/>
          <w:sz w:val="23"/>
          <w:szCs w:val="23"/>
        </w:rPr>
        <w:t>3.2.2.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полномочий, не позднее чем в месячный срок (если в требовании не указан иной срок) принимает меры по устранению нарушений и незамедлительно сообщает об этом Администрации района.</w:t>
      </w:r>
    </w:p>
    <w:p w:rsidR="002E279A" w:rsidRPr="0033198B" w:rsidRDefault="002E279A" w:rsidP="002E279A">
      <w:pPr>
        <w:ind w:firstLine="709"/>
        <w:jc w:val="both"/>
        <w:rPr>
          <w:rFonts w:ascii="Arial" w:hAnsi="Arial" w:cs="Arial"/>
          <w:sz w:val="23"/>
          <w:szCs w:val="23"/>
        </w:rPr>
      </w:pPr>
      <w:r w:rsidRPr="0033198B">
        <w:rPr>
          <w:rFonts w:ascii="Arial" w:hAnsi="Arial" w:cs="Arial"/>
          <w:sz w:val="23"/>
          <w:szCs w:val="23"/>
        </w:rPr>
        <w:t>3.2.3. Ежеквартально, не позднее 10 числа, следующего за отчетным периодом, представляет Администрации района отчет об использовании финансовых средств для исполнения переданных по настоящему Соглашению полномочий.</w:t>
      </w:r>
    </w:p>
    <w:p w:rsidR="002E279A" w:rsidRPr="0033198B" w:rsidRDefault="002E279A" w:rsidP="002E279A">
      <w:pPr>
        <w:ind w:firstLine="709"/>
        <w:jc w:val="both"/>
        <w:rPr>
          <w:rFonts w:ascii="Arial" w:hAnsi="Arial" w:cs="Arial"/>
          <w:sz w:val="23"/>
          <w:szCs w:val="23"/>
        </w:rPr>
      </w:pPr>
      <w:r w:rsidRPr="0033198B">
        <w:rPr>
          <w:rFonts w:ascii="Arial" w:hAnsi="Arial" w:cs="Arial"/>
          <w:sz w:val="23"/>
          <w:szCs w:val="23"/>
        </w:rPr>
        <w:t>3.3. Стороны согласились в том, что Администрация поселения осуществляет в рамках предоставленной компетенции полномочия, указанные в п.1.2. настоящего Соглашения, муниципального образования «Баяндаевский район» за счет межбюджетных  трансфертов, предоставляемых из бюджета МО «Баяндаевский район».</w:t>
      </w:r>
    </w:p>
    <w:p w:rsidR="002E279A" w:rsidRPr="0033198B" w:rsidRDefault="002E279A" w:rsidP="002E279A">
      <w:pPr>
        <w:ind w:firstLine="709"/>
        <w:jc w:val="center"/>
        <w:rPr>
          <w:rFonts w:ascii="Arial" w:hAnsi="Arial" w:cs="Arial"/>
          <w:sz w:val="23"/>
          <w:szCs w:val="23"/>
        </w:rPr>
      </w:pPr>
    </w:p>
    <w:p w:rsidR="002E279A" w:rsidRPr="0033198B" w:rsidRDefault="002E279A" w:rsidP="002E279A">
      <w:pPr>
        <w:ind w:firstLine="709"/>
        <w:jc w:val="center"/>
        <w:rPr>
          <w:rFonts w:ascii="Arial" w:hAnsi="Arial" w:cs="Arial"/>
          <w:sz w:val="23"/>
          <w:szCs w:val="23"/>
        </w:rPr>
      </w:pPr>
      <w:r w:rsidRPr="0033198B">
        <w:rPr>
          <w:rFonts w:ascii="Arial" w:hAnsi="Arial" w:cs="Arial"/>
          <w:sz w:val="23"/>
          <w:szCs w:val="23"/>
        </w:rPr>
        <w:t>4. ОТВЕТСТВЕННОСТЬ СТОРОН</w:t>
      </w:r>
    </w:p>
    <w:p w:rsidR="002E279A" w:rsidRPr="0033198B" w:rsidRDefault="002E279A" w:rsidP="002E279A">
      <w:pPr>
        <w:ind w:firstLine="709"/>
        <w:jc w:val="both"/>
        <w:rPr>
          <w:rFonts w:ascii="Arial" w:hAnsi="Arial" w:cs="Arial"/>
          <w:sz w:val="23"/>
          <w:szCs w:val="23"/>
        </w:rPr>
      </w:pPr>
    </w:p>
    <w:p w:rsidR="002E279A" w:rsidRPr="0033198B" w:rsidRDefault="002E279A" w:rsidP="002E279A">
      <w:pPr>
        <w:ind w:firstLine="709"/>
        <w:jc w:val="both"/>
        <w:rPr>
          <w:rFonts w:ascii="Arial" w:hAnsi="Arial" w:cs="Arial"/>
          <w:sz w:val="23"/>
          <w:szCs w:val="23"/>
        </w:rPr>
      </w:pPr>
      <w:r w:rsidRPr="0033198B">
        <w:rPr>
          <w:rFonts w:ascii="Arial" w:hAnsi="Arial" w:cs="Arial"/>
          <w:sz w:val="23"/>
          <w:szCs w:val="23"/>
        </w:rPr>
        <w:t xml:space="preserve">4.1.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соглашения. </w:t>
      </w:r>
    </w:p>
    <w:p w:rsidR="002E279A" w:rsidRPr="0033198B" w:rsidRDefault="002E279A" w:rsidP="002E279A">
      <w:pPr>
        <w:ind w:firstLine="709"/>
        <w:jc w:val="both"/>
        <w:rPr>
          <w:rFonts w:ascii="Arial" w:hAnsi="Arial" w:cs="Arial"/>
          <w:sz w:val="23"/>
          <w:szCs w:val="23"/>
        </w:rPr>
      </w:pPr>
      <w:r w:rsidRPr="0033198B">
        <w:rPr>
          <w:rFonts w:ascii="Arial" w:hAnsi="Arial" w:cs="Arial"/>
          <w:sz w:val="23"/>
          <w:szCs w:val="23"/>
        </w:rPr>
        <w:t>4.2. Администрация поселения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2E279A" w:rsidRPr="0033198B" w:rsidRDefault="002E279A" w:rsidP="002E279A">
      <w:pPr>
        <w:ind w:firstLine="709"/>
        <w:jc w:val="both"/>
        <w:rPr>
          <w:rFonts w:ascii="Arial" w:hAnsi="Arial" w:cs="Arial"/>
          <w:sz w:val="23"/>
          <w:szCs w:val="23"/>
        </w:rPr>
      </w:pPr>
      <w:r w:rsidRPr="0033198B">
        <w:rPr>
          <w:rFonts w:ascii="Arial" w:hAnsi="Arial" w:cs="Arial"/>
          <w:sz w:val="23"/>
          <w:szCs w:val="23"/>
        </w:rPr>
        <w:t>4.3.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полномочий, Администрация поселения вправе требовать расторжения данного Соглашения, а также возмещения понесенных убытков в части, не покрытой неустойкой.</w:t>
      </w:r>
    </w:p>
    <w:p w:rsidR="002E279A" w:rsidRPr="0033198B" w:rsidRDefault="002E279A" w:rsidP="002E279A">
      <w:pPr>
        <w:ind w:firstLine="709"/>
        <w:jc w:val="both"/>
        <w:rPr>
          <w:rFonts w:ascii="Arial" w:hAnsi="Arial" w:cs="Arial"/>
          <w:sz w:val="23"/>
          <w:szCs w:val="23"/>
        </w:rPr>
      </w:pPr>
    </w:p>
    <w:p w:rsidR="002E279A" w:rsidRPr="0033198B" w:rsidRDefault="002E279A" w:rsidP="002E279A">
      <w:pPr>
        <w:ind w:firstLine="709"/>
        <w:jc w:val="center"/>
        <w:rPr>
          <w:rFonts w:ascii="Arial" w:hAnsi="Arial" w:cs="Arial"/>
          <w:sz w:val="23"/>
          <w:szCs w:val="23"/>
        </w:rPr>
      </w:pPr>
      <w:r w:rsidRPr="0033198B">
        <w:rPr>
          <w:rFonts w:ascii="Arial" w:hAnsi="Arial" w:cs="Arial"/>
          <w:sz w:val="23"/>
          <w:szCs w:val="23"/>
        </w:rPr>
        <w:t>5. СРОК ДЕЙСТВИЯ, ОСНОВАНИЯ И ПОРЯДОК ПРЕКРАЩЕНИЯ</w:t>
      </w:r>
    </w:p>
    <w:p w:rsidR="002E279A" w:rsidRPr="0033198B" w:rsidRDefault="002E279A" w:rsidP="002E279A">
      <w:pPr>
        <w:ind w:firstLine="709"/>
        <w:jc w:val="center"/>
        <w:rPr>
          <w:rFonts w:ascii="Arial" w:hAnsi="Arial" w:cs="Arial"/>
          <w:sz w:val="23"/>
          <w:szCs w:val="23"/>
        </w:rPr>
      </w:pPr>
      <w:r w:rsidRPr="0033198B">
        <w:rPr>
          <w:rFonts w:ascii="Arial" w:hAnsi="Arial" w:cs="Arial"/>
          <w:sz w:val="23"/>
          <w:szCs w:val="23"/>
        </w:rPr>
        <w:t>ДЕЙСТВИЯ СОГЛАШЕНИЯ</w:t>
      </w:r>
    </w:p>
    <w:p w:rsidR="002E279A" w:rsidRPr="0033198B" w:rsidRDefault="002E279A" w:rsidP="002E279A">
      <w:pPr>
        <w:ind w:firstLine="709"/>
        <w:jc w:val="both"/>
        <w:rPr>
          <w:rFonts w:ascii="Arial" w:hAnsi="Arial" w:cs="Arial"/>
          <w:sz w:val="23"/>
          <w:szCs w:val="23"/>
        </w:rPr>
      </w:pPr>
    </w:p>
    <w:p w:rsidR="002E279A" w:rsidRPr="0033198B" w:rsidRDefault="002E279A" w:rsidP="002E279A">
      <w:pPr>
        <w:ind w:firstLine="709"/>
        <w:jc w:val="both"/>
        <w:rPr>
          <w:rFonts w:ascii="Arial" w:hAnsi="Arial" w:cs="Arial"/>
          <w:sz w:val="23"/>
          <w:szCs w:val="23"/>
        </w:rPr>
      </w:pPr>
      <w:r w:rsidRPr="0033198B">
        <w:rPr>
          <w:rFonts w:ascii="Arial" w:hAnsi="Arial" w:cs="Arial"/>
          <w:sz w:val="23"/>
          <w:szCs w:val="23"/>
        </w:rPr>
        <w:t xml:space="preserve">5.1. Настоящее Соглашение вступает в силу с </w:t>
      </w:r>
      <w:r w:rsidRPr="0033198B">
        <w:rPr>
          <w:rFonts w:ascii="Arial" w:hAnsi="Arial" w:cs="Arial"/>
          <w:sz w:val="23"/>
          <w:szCs w:val="23"/>
          <w:u w:val="single"/>
        </w:rPr>
        <w:t>01.01.2020г.;</w:t>
      </w:r>
    </w:p>
    <w:p w:rsidR="002E279A" w:rsidRPr="0033198B" w:rsidRDefault="002E279A" w:rsidP="002E279A">
      <w:pPr>
        <w:ind w:firstLine="709"/>
        <w:jc w:val="both"/>
        <w:rPr>
          <w:rFonts w:ascii="Arial" w:hAnsi="Arial" w:cs="Arial"/>
          <w:sz w:val="23"/>
          <w:szCs w:val="23"/>
        </w:rPr>
      </w:pPr>
      <w:r w:rsidRPr="0033198B">
        <w:rPr>
          <w:rFonts w:ascii="Arial" w:hAnsi="Arial" w:cs="Arial"/>
          <w:sz w:val="23"/>
          <w:szCs w:val="23"/>
        </w:rPr>
        <w:t>5.2. Срок действия настоящего Соглашения устанавливается до 01.01.2025г.;</w:t>
      </w:r>
    </w:p>
    <w:p w:rsidR="002E279A" w:rsidRPr="0033198B" w:rsidRDefault="002E279A" w:rsidP="002E279A">
      <w:pPr>
        <w:ind w:firstLine="709"/>
        <w:jc w:val="both"/>
        <w:rPr>
          <w:rFonts w:ascii="Arial" w:hAnsi="Arial" w:cs="Arial"/>
          <w:sz w:val="23"/>
          <w:szCs w:val="23"/>
        </w:rPr>
      </w:pPr>
      <w:r w:rsidRPr="0033198B">
        <w:rPr>
          <w:rFonts w:ascii="Arial" w:hAnsi="Arial" w:cs="Arial"/>
          <w:sz w:val="23"/>
          <w:szCs w:val="23"/>
        </w:rPr>
        <w:t>5.3. Действие настоящего Соглашения может быть прекращено досрочно:</w:t>
      </w:r>
    </w:p>
    <w:p w:rsidR="002E279A" w:rsidRPr="0033198B" w:rsidRDefault="002E279A" w:rsidP="002E279A">
      <w:pPr>
        <w:ind w:firstLine="709"/>
        <w:jc w:val="both"/>
        <w:rPr>
          <w:rFonts w:ascii="Arial" w:hAnsi="Arial" w:cs="Arial"/>
          <w:sz w:val="23"/>
          <w:szCs w:val="23"/>
        </w:rPr>
      </w:pPr>
      <w:r w:rsidRPr="0033198B">
        <w:rPr>
          <w:rFonts w:ascii="Arial" w:hAnsi="Arial" w:cs="Arial"/>
          <w:sz w:val="23"/>
          <w:szCs w:val="23"/>
        </w:rPr>
        <w:t>5.3.1. По соглашению Сторон.</w:t>
      </w:r>
    </w:p>
    <w:p w:rsidR="002E279A" w:rsidRPr="0033198B" w:rsidRDefault="002E279A" w:rsidP="002E279A">
      <w:pPr>
        <w:ind w:firstLine="709"/>
        <w:jc w:val="both"/>
        <w:rPr>
          <w:rFonts w:ascii="Arial" w:hAnsi="Arial" w:cs="Arial"/>
          <w:sz w:val="23"/>
          <w:szCs w:val="23"/>
        </w:rPr>
      </w:pPr>
      <w:r w:rsidRPr="0033198B">
        <w:rPr>
          <w:rFonts w:ascii="Arial" w:hAnsi="Arial" w:cs="Arial"/>
          <w:sz w:val="23"/>
          <w:szCs w:val="23"/>
        </w:rPr>
        <w:t>5.3.2. В одностороннем порядке в случае:</w:t>
      </w:r>
    </w:p>
    <w:p w:rsidR="002E279A" w:rsidRPr="0033198B" w:rsidRDefault="002E279A" w:rsidP="002E279A">
      <w:pPr>
        <w:ind w:firstLine="709"/>
        <w:jc w:val="both"/>
        <w:rPr>
          <w:rFonts w:ascii="Arial" w:hAnsi="Arial" w:cs="Arial"/>
          <w:sz w:val="23"/>
          <w:szCs w:val="23"/>
        </w:rPr>
      </w:pPr>
      <w:r w:rsidRPr="0033198B">
        <w:rPr>
          <w:rFonts w:ascii="Arial" w:hAnsi="Arial" w:cs="Arial"/>
          <w:sz w:val="23"/>
          <w:szCs w:val="23"/>
        </w:rPr>
        <w:t xml:space="preserve">- изменения действующего законодательства </w:t>
      </w:r>
    </w:p>
    <w:p w:rsidR="002E279A" w:rsidRPr="0033198B" w:rsidRDefault="002E279A" w:rsidP="002E279A">
      <w:pPr>
        <w:ind w:firstLine="709"/>
        <w:jc w:val="both"/>
        <w:rPr>
          <w:rFonts w:ascii="Arial" w:hAnsi="Arial" w:cs="Arial"/>
          <w:sz w:val="23"/>
          <w:szCs w:val="23"/>
        </w:rPr>
      </w:pPr>
      <w:r w:rsidRPr="0033198B">
        <w:rPr>
          <w:rFonts w:ascii="Arial" w:hAnsi="Arial" w:cs="Arial"/>
          <w:sz w:val="23"/>
          <w:szCs w:val="23"/>
        </w:rPr>
        <w:t>5.4. Уведомление о расторжении настоящего Соглашения в одностороннем порядке направляется второй стороне не менее чем за 3 месяца, при этом второй стороне возмещаются все убытки, связанные с досрочным расторжением соглашения.</w:t>
      </w:r>
    </w:p>
    <w:p w:rsidR="002E279A" w:rsidRPr="0033198B" w:rsidRDefault="002E279A" w:rsidP="002E279A">
      <w:pPr>
        <w:ind w:firstLine="709"/>
        <w:jc w:val="center"/>
        <w:rPr>
          <w:rFonts w:ascii="Arial" w:hAnsi="Arial" w:cs="Arial"/>
          <w:sz w:val="23"/>
          <w:szCs w:val="23"/>
        </w:rPr>
      </w:pPr>
    </w:p>
    <w:p w:rsidR="002E279A" w:rsidRPr="0033198B" w:rsidRDefault="002E279A" w:rsidP="002E279A">
      <w:pPr>
        <w:ind w:firstLine="709"/>
        <w:jc w:val="center"/>
        <w:rPr>
          <w:rFonts w:ascii="Arial" w:hAnsi="Arial" w:cs="Arial"/>
          <w:sz w:val="23"/>
          <w:szCs w:val="23"/>
        </w:rPr>
      </w:pPr>
      <w:r w:rsidRPr="0033198B">
        <w:rPr>
          <w:rFonts w:ascii="Arial" w:hAnsi="Arial" w:cs="Arial"/>
          <w:sz w:val="23"/>
          <w:szCs w:val="23"/>
        </w:rPr>
        <w:t>6. ЗАКЛЮЧИТЕЛЬНЫЕ ПОЛОЖЕНИЯ</w:t>
      </w:r>
    </w:p>
    <w:p w:rsidR="002E279A" w:rsidRPr="0033198B" w:rsidRDefault="002E279A" w:rsidP="002E279A">
      <w:pPr>
        <w:ind w:firstLine="709"/>
        <w:jc w:val="both"/>
        <w:rPr>
          <w:rFonts w:ascii="Arial" w:hAnsi="Arial" w:cs="Arial"/>
          <w:sz w:val="23"/>
          <w:szCs w:val="23"/>
        </w:rPr>
      </w:pPr>
    </w:p>
    <w:p w:rsidR="002E279A" w:rsidRPr="0033198B" w:rsidRDefault="002E279A" w:rsidP="002E279A">
      <w:pPr>
        <w:ind w:firstLine="709"/>
        <w:jc w:val="both"/>
        <w:rPr>
          <w:rFonts w:ascii="Arial" w:hAnsi="Arial" w:cs="Arial"/>
          <w:sz w:val="23"/>
          <w:szCs w:val="23"/>
        </w:rPr>
      </w:pPr>
      <w:r w:rsidRPr="0033198B">
        <w:rPr>
          <w:rFonts w:ascii="Arial" w:hAnsi="Arial" w:cs="Arial"/>
          <w:sz w:val="23"/>
          <w:szCs w:val="23"/>
        </w:rPr>
        <w:t>6.1. Настоящее Соглашение составлено в двух экземплярах, имеющих одинаковую юридическую силу, по одному для каждой из Сторон.</w:t>
      </w:r>
    </w:p>
    <w:p w:rsidR="002E279A" w:rsidRPr="0033198B" w:rsidRDefault="002E279A" w:rsidP="002E279A">
      <w:pPr>
        <w:ind w:firstLine="709"/>
        <w:jc w:val="both"/>
        <w:rPr>
          <w:rFonts w:ascii="Arial" w:hAnsi="Arial" w:cs="Arial"/>
          <w:sz w:val="23"/>
          <w:szCs w:val="23"/>
        </w:rPr>
      </w:pPr>
      <w:r w:rsidRPr="0033198B">
        <w:rPr>
          <w:rFonts w:ascii="Arial" w:hAnsi="Arial" w:cs="Arial"/>
          <w:sz w:val="23"/>
          <w:szCs w:val="23"/>
        </w:rPr>
        <w:t>6.2. Внесение изменений и дополнений в настоящее Соглашение осуществляется путем подписания Сторонами дополнительных соглашений.</w:t>
      </w:r>
    </w:p>
    <w:p w:rsidR="002E279A" w:rsidRPr="0033198B" w:rsidRDefault="002E279A" w:rsidP="002E279A">
      <w:pPr>
        <w:ind w:firstLine="709"/>
        <w:jc w:val="both"/>
        <w:rPr>
          <w:rFonts w:ascii="Arial" w:hAnsi="Arial" w:cs="Arial"/>
          <w:sz w:val="23"/>
          <w:szCs w:val="23"/>
        </w:rPr>
      </w:pPr>
      <w:r w:rsidRPr="0033198B">
        <w:rPr>
          <w:rFonts w:ascii="Arial" w:hAnsi="Arial" w:cs="Arial"/>
          <w:sz w:val="23"/>
          <w:szCs w:val="23"/>
        </w:rPr>
        <w:t>6.3. По вопросам, не урегулированным настоящим Соглашением, Стороны руководствуются действующим законодательством.</w:t>
      </w:r>
    </w:p>
    <w:p w:rsidR="002E279A" w:rsidRPr="0033198B" w:rsidRDefault="002E279A" w:rsidP="002E279A">
      <w:pPr>
        <w:ind w:firstLine="709"/>
        <w:jc w:val="both"/>
        <w:rPr>
          <w:rFonts w:ascii="Arial" w:hAnsi="Arial" w:cs="Arial"/>
          <w:sz w:val="23"/>
          <w:szCs w:val="23"/>
        </w:rPr>
      </w:pPr>
      <w:r w:rsidRPr="0033198B">
        <w:rPr>
          <w:rFonts w:ascii="Arial" w:hAnsi="Arial" w:cs="Arial"/>
          <w:sz w:val="23"/>
          <w:szCs w:val="23"/>
        </w:rPr>
        <w:t>6.4. Споры, связанные с исполнением настоящего Соглашения, разрешаются путем проведения переговоров или в судебном порядке.</w:t>
      </w:r>
    </w:p>
    <w:p w:rsidR="002E279A" w:rsidRPr="0033198B" w:rsidRDefault="002E279A" w:rsidP="002E279A">
      <w:pPr>
        <w:ind w:firstLine="709"/>
        <w:jc w:val="both"/>
        <w:rPr>
          <w:rFonts w:ascii="Arial" w:hAnsi="Arial" w:cs="Arial"/>
          <w:sz w:val="23"/>
          <w:szCs w:val="23"/>
        </w:rPr>
      </w:pPr>
    </w:p>
    <w:p w:rsidR="002E279A" w:rsidRPr="0033198B" w:rsidRDefault="002E279A" w:rsidP="002E279A">
      <w:pPr>
        <w:ind w:firstLine="709"/>
        <w:jc w:val="both"/>
        <w:rPr>
          <w:rFonts w:ascii="Arial" w:hAnsi="Arial" w:cs="Arial"/>
          <w:sz w:val="23"/>
          <w:szCs w:val="23"/>
        </w:rPr>
      </w:pPr>
      <w:r w:rsidRPr="0033198B">
        <w:rPr>
          <w:rFonts w:ascii="Arial" w:hAnsi="Arial" w:cs="Arial"/>
          <w:sz w:val="23"/>
          <w:szCs w:val="23"/>
        </w:rPr>
        <w:t>7. РЕКВИЗИТЫ И ПОДПИСИ СТОРОН</w:t>
      </w:r>
    </w:p>
    <w:tbl>
      <w:tblPr>
        <w:tblStyle w:val="ab"/>
        <w:tblpPr w:leftFromText="180" w:rightFromText="180" w:vertAnchor="text" w:horzAnchor="margin" w:tblpXSpec="center" w:tblpY="395"/>
        <w:tblW w:w="0" w:type="auto"/>
        <w:tblLook w:val="04A0"/>
      </w:tblPr>
      <w:tblGrid>
        <w:gridCol w:w="4187"/>
        <w:gridCol w:w="4513"/>
      </w:tblGrid>
      <w:tr w:rsidR="002E279A" w:rsidTr="00722099">
        <w:trPr>
          <w:trHeight w:val="2498"/>
        </w:trPr>
        <w:tc>
          <w:tcPr>
            <w:tcW w:w="4187" w:type="dxa"/>
          </w:tcPr>
          <w:p w:rsidR="002E279A" w:rsidRPr="003374DF" w:rsidRDefault="002E279A" w:rsidP="00722099">
            <w:pPr>
              <w:jc w:val="both"/>
              <w:rPr>
                <w:rFonts w:ascii="Courier New" w:hAnsi="Courier New" w:cs="Courier New"/>
              </w:rPr>
            </w:pPr>
            <w:r w:rsidRPr="003374DF">
              <w:rPr>
                <w:rFonts w:ascii="Courier New" w:hAnsi="Courier New" w:cs="Courier New"/>
              </w:rPr>
              <w:t>Мэр муниципального образования «Баяндаевский район»</w:t>
            </w:r>
          </w:p>
          <w:p w:rsidR="002E279A" w:rsidRDefault="002E279A" w:rsidP="00722099">
            <w:pPr>
              <w:jc w:val="both"/>
              <w:rPr>
                <w:rFonts w:ascii="Courier New" w:hAnsi="Courier New" w:cs="Courier New"/>
              </w:rPr>
            </w:pPr>
          </w:p>
          <w:p w:rsidR="002E279A" w:rsidRPr="003374DF" w:rsidRDefault="002E279A" w:rsidP="00722099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_______________</w:t>
            </w:r>
            <w:r w:rsidRPr="003374DF">
              <w:rPr>
                <w:rFonts w:ascii="Courier New" w:hAnsi="Courier New" w:cs="Courier New"/>
              </w:rPr>
              <w:t>/А.П.Табинаев/</w:t>
            </w:r>
          </w:p>
          <w:p w:rsidR="002E279A" w:rsidRPr="003374DF" w:rsidRDefault="002E279A" w:rsidP="00722099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513" w:type="dxa"/>
          </w:tcPr>
          <w:p w:rsidR="002E279A" w:rsidRPr="003374DF" w:rsidRDefault="002E279A" w:rsidP="00722099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Глава</w:t>
            </w:r>
            <w:r w:rsidRPr="003374DF">
              <w:rPr>
                <w:rFonts w:ascii="Courier New" w:hAnsi="Courier New" w:cs="Courier New"/>
              </w:rPr>
              <w:t xml:space="preserve"> муниципального образования</w:t>
            </w:r>
          </w:p>
          <w:p w:rsidR="002E279A" w:rsidRPr="003374DF" w:rsidRDefault="002E279A" w:rsidP="00722099">
            <w:pPr>
              <w:jc w:val="both"/>
              <w:rPr>
                <w:rFonts w:ascii="Courier New" w:hAnsi="Courier New" w:cs="Courier New"/>
              </w:rPr>
            </w:pPr>
            <w:r w:rsidRPr="003374DF">
              <w:rPr>
                <w:rFonts w:ascii="Courier New" w:hAnsi="Courier New" w:cs="Courier New"/>
              </w:rPr>
              <w:t xml:space="preserve"> «</w:t>
            </w:r>
            <w:r w:rsidR="0033198B">
              <w:rPr>
                <w:rFonts w:ascii="Courier New" w:hAnsi="Courier New" w:cs="Courier New"/>
              </w:rPr>
              <w:t>Тургеневка</w:t>
            </w:r>
            <w:r w:rsidRPr="003374DF">
              <w:rPr>
                <w:rFonts w:ascii="Courier New" w:hAnsi="Courier New" w:cs="Courier New"/>
              </w:rPr>
              <w:t>»</w:t>
            </w:r>
          </w:p>
          <w:p w:rsidR="002E279A" w:rsidRPr="003374DF" w:rsidRDefault="002E279A" w:rsidP="00722099">
            <w:pPr>
              <w:jc w:val="both"/>
              <w:rPr>
                <w:rFonts w:ascii="Courier New" w:hAnsi="Courier New" w:cs="Courier New"/>
              </w:rPr>
            </w:pPr>
          </w:p>
          <w:p w:rsidR="002E279A" w:rsidRPr="003374DF" w:rsidRDefault="002E279A" w:rsidP="00722099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_______________/</w:t>
            </w:r>
            <w:r w:rsidR="0033198B">
              <w:rPr>
                <w:rFonts w:ascii="Courier New" w:hAnsi="Courier New" w:cs="Courier New"/>
              </w:rPr>
              <w:t>В.В. Синкевич</w:t>
            </w:r>
            <w:r w:rsidRPr="003374DF">
              <w:rPr>
                <w:rFonts w:ascii="Courier New" w:hAnsi="Courier New" w:cs="Courier New"/>
              </w:rPr>
              <w:t>/</w:t>
            </w:r>
          </w:p>
          <w:p w:rsidR="002E279A" w:rsidRPr="003374DF" w:rsidRDefault="002E279A" w:rsidP="00722099">
            <w:pPr>
              <w:jc w:val="both"/>
              <w:rPr>
                <w:rFonts w:ascii="Courier New" w:hAnsi="Courier New" w:cs="Courier New"/>
              </w:rPr>
            </w:pPr>
          </w:p>
        </w:tc>
      </w:tr>
    </w:tbl>
    <w:p w:rsidR="002E279A" w:rsidRPr="00D93E64" w:rsidRDefault="002E279A" w:rsidP="002E279A">
      <w:pPr>
        <w:ind w:firstLine="709"/>
        <w:jc w:val="both"/>
      </w:pPr>
    </w:p>
    <w:sectPr w:rsidR="002E279A" w:rsidRPr="00D93E64" w:rsidSect="005604A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2D56" w:rsidRDefault="00A92D56" w:rsidP="0043154A">
      <w:r>
        <w:separator/>
      </w:r>
    </w:p>
  </w:endnote>
  <w:endnote w:type="continuationSeparator" w:id="1">
    <w:p w:rsidR="00A92D56" w:rsidRDefault="00A92D56" w:rsidP="004315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2D56" w:rsidRDefault="00A92D56" w:rsidP="0043154A">
      <w:r>
        <w:separator/>
      </w:r>
    </w:p>
  </w:footnote>
  <w:footnote w:type="continuationSeparator" w:id="1">
    <w:p w:rsidR="00A92D56" w:rsidRDefault="00A92D56" w:rsidP="0043154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A371A"/>
    <w:multiLevelType w:val="multilevel"/>
    <w:tmpl w:val="30A2060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00" w:hanging="1800"/>
      </w:pPr>
      <w:rPr>
        <w:rFonts w:hint="default"/>
      </w:rPr>
    </w:lvl>
  </w:abstractNum>
  <w:abstractNum w:abstractNumId="1">
    <w:nsid w:val="427834A1"/>
    <w:multiLevelType w:val="hybridMultilevel"/>
    <w:tmpl w:val="43547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5F705A"/>
    <w:multiLevelType w:val="hybridMultilevel"/>
    <w:tmpl w:val="C94A96C0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A35569"/>
    <w:multiLevelType w:val="hybridMultilevel"/>
    <w:tmpl w:val="C972B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B424C0"/>
    <w:multiLevelType w:val="hybridMultilevel"/>
    <w:tmpl w:val="27626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0D7561"/>
    <w:multiLevelType w:val="hybridMultilevel"/>
    <w:tmpl w:val="ADA631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AF1E1D"/>
    <w:multiLevelType w:val="hybridMultilevel"/>
    <w:tmpl w:val="43547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B373EA"/>
    <w:multiLevelType w:val="hybridMultilevel"/>
    <w:tmpl w:val="65583970"/>
    <w:lvl w:ilvl="0" w:tplc="3B3CCB50">
      <w:start w:val="1"/>
      <w:numFmt w:val="decimal"/>
      <w:lvlText w:val="%1)"/>
      <w:lvlJc w:val="left"/>
      <w:pPr>
        <w:ind w:left="2125" w:hanging="1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43154A"/>
    <w:rsid w:val="00027E05"/>
    <w:rsid w:val="00040CA7"/>
    <w:rsid w:val="00041DA8"/>
    <w:rsid w:val="0005780C"/>
    <w:rsid w:val="00076F9B"/>
    <w:rsid w:val="00090BF1"/>
    <w:rsid w:val="00123086"/>
    <w:rsid w:val="00151048"/>
    <w:rsid w:val="0018247F"/>
    <w:rsid w:val="001B6CC1"/>
    <w:rsid w:val="001C27FF"/>
    <w:rsid w:val="001D0792"/>
    <w:rsid w:val="001F375E"/>
    <w:rsid w:val="002237A1"/>
    <w:rsid w:val="00236504"/>
    <w:rsid w:val="002945C4"/>
    <w:rsid w:val="002D6ECF"/>
    <w:rsid w:val="002E2354"/>
    <w:rsid w:val="002E279A"/>
    <w:rsid w:val="00305F53"/>
    <w:rsid w:val="0033198B"/>
    <w:rsid w:val="00357131"/>
    <w:rsid w:val="003B55DA"/>
    <w:rsid w:val="003E18A6"/>
    <w:rsid w:val="003E4129"/>
    <w:rsid w:val="004020BE"/>
    <w:rsid w:val="0042026F"/>
    <w:rsid w:val="00426A77"/>
    <w:rsid w:val="0043132C"/>
    <w:rsid w:val="0043154A"/>
    <w:rsid w:val="0043791C"/>
    <w:rsid w:val="004402C7"/>
    <w:rsid w:val="0044601A"/>
    <w:rsid w:val="00446B4A"/>
    <w:rsid w:val="00485B5F"/>
    <w:rsid w:val="004D4E50"/>
    <w:rsid w:val="0051246B"/>
    <w:rsid w:val="005311E6"/>
    <w:rsid w:val="00543FC4"/>
    <w:rsid w:val="005579D4"/>
    <w:rsid w:val="005604A0"/>
    <w:rsid w:val="00564078"/>
    <w:rsid w:val="005B0569"/>
    <w:rsid w:val="005C411F"/>
    <w:rsid w:val="005E2A57"/>
    <w:rsid w:val="00605A93"/>
    <w:rsid w:val="006527CE"/>
    <w:rsid w:val="00661DCB"/>
    <w:rsid w:val="006B6187"/>
    <w:rsid w:val="006E3762"/>
    <w:rsid w:val="006E541D"/>
    <w:rsid w:val="006F51D0"/>
    <w:rsid w:val="00764507"/>
    <w:rsid w:val="00767FB8"/>
    <w:rsid w:val="00770D63"/>
    <w:rsid w:val="007852A4"/>
    <w:rsid w:val="007B4053"/>
    <w:rsid w:val="00800FDF"/>
    <w:rsid w:val="00816CE9"/>
    <w:rsid w:val="008378C0"/>
    <w:rsid w:val="008641A8"/>
    <w:rsid w:val="00866CD2"/>
    <w:rsid w:val="00866D32"/>
    <w:rsid w:val="00885052"/>
    <w:rsid w:val="008B386F"/>
    <w:rsid w:val="008B68D6"/>
    <w:rsid w:val="008C3B64"/>
    <w:rsid w:val="008E5179"/>
    <w:rsid w:val="008F095F"/>
    <w:rsid w:val="008F12FF"/>
    <w:rsid w:val="00946466"/>
    <w:rsid w:val="00997A9B"/>
    <w:rsid w:val="009B2E4C"/>
    <w:rsid w:val="009E1F48"/>
    <w:rsid w:val="00A00ADB"/>
    <w:rsid w:val="00A11CFF"/>
    <w:rsid w:val="00A41EA8"/>
    <w:rsid w:val="00A55877"/>
    <w:rsid w:val="00A60F68"/>
    <w:rsid w:val="00A615E6"/>
    <w:rsid w:val="00A758B6"/>
    <w:rsid w:val="00A82D4A"/>
    <w:rsid w:val="00A90F83"/>
    <w:rsid w:val="00A92D56"/>
    <w:rsid w:val="00AA3758"/>
    <w:rsid w:val="00AA375D"/>
    <w:rsid w:val="00AC2CA3"/>
    <w:rsid w:val="00AD399E"/>
    <w:rsid w:val="00AD64AC"/>
    <w:rsid w:val="00AF03D3"/>
    <w:rsid w:val="00B24A8D"/>
    <w:rsid w:val="00B26895"/>
    <w:rsid w:val="00B449D0"/>
    <w:rsid w:val="00B537F7"/>
    <w:rsid w:val="00BB2B77"/>
    <w:rsid w:val="00C36DCF"/>
    <w:rsid w:val="00C43753"/>
    <w:rsid w:val="00C5745A"/>
    <w:rsid w:val="00C667E7"/>
    <w:rsid w:val="00D0073A"/>
    <w:rsid w:val="00D022BE"/>
    <w:rsid w:val="00D61A91"/>
    <w:rsid w:val="00D70C92"/>
    <w:rsid w:val="00D94A8D"/>
    <w:rsid w:val="00DE2F6B"/>
    <w:rsid w:val="00E17A18"/>
    <w:rsid w:val="00E205AE"/>
    <w:rsid w:val="00E3700F"/>
    <w:rsid w:val="00E4700D"/>
    <w:rsid w:val="00E52AD5"/>
    <w:rsid w:val="00E52C8A"/>
    <w:rsid w:val="00EC0413"/>
    <w:rsid w:val="00ED550F"/>
    <w:rsid w:val="00EE2926"/>
    <w:rsid w:val="00EF5149"/>
    <w:rsid w:val="00F0774E"/>
    <w:rsid w:val="00F31352"/>
    <w:rsid w:val="00F52DEB"/>
    <w:rsid w:val="00F941F1"/>
    <w:rsid w:val="00FB68D1"/>
    <w:rsid w:val="00FC1558"/>
    <w:rsid w:val="00FC31B3"/>
    <w:rsid w:val="00FD0B79"/>
    <w:rsid w:val="00FE669B"/>
    <w:rsid w:val="00FF7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5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3154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3154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431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315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43154A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F095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 Spacing"/>
    <w:uiPriority w:val="1"/>
    <w:qFormat/>
    <w:rsid w:val="008F09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F52DEB"/>
    <w:pPr>
      <w:widowControl w:val="0"/>
      <w:autoSpaceDE w:val="0"/>
      <w:autoSpaceDN w:val="0"/>
      <w:adjustRightInd w:val="0"/>
      <w:spacing w:line="557" w:lineRule="exact"/>
    </w:pPr>
  </w:style>
  <w:style w:type="character" w:customStyle="1" w:styleId="FontStyle32">
    <w:name w:val="Font Style32"/>
    <w:rsid w:val="00F52DEB"/>
    <w:rPr>
      <w:rFonts w:ascii="Times New Roman" w:hAnsi="Times New Roman" w:cs="Times New Roman"/>
      <w:sz w:val="22"/>
      <w:szCs w:val="22"/>
    </w:rPr>
  </w:style>
  <w:style w:type="paragraph" w:customStyle="1" w:styleId="aa">
    <w:name w:val="Прижатый влево"/>
    <w:basedOn w:val="a"/>
    <w:next w:val="a"/>
    <w:rsid w:val="00FC1558"/>
    <w:pPr>
      <w:autoSpaceDE w:val="0"/>
      <w:autoSpaceDN w:val="0"/>
      <w:adjustRightInd w:val="0"/>
    </w:pPr>
    <w:rPr>
      <w:rFonts w:ascii="Arial" w:hAnsi="Arial"/>
    </w:rPr>
  </w:style>
  <w:style w:type="table" w:styleId="ab">
    <w:name w:val="Table Grid"/>
    <w:basedOn w:val="a1"/>
    <w:uiPriority w:val="59"/>
    <w:rsid w:val="00EF5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AA375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A37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5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3154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3154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431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315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43154A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F095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 Spacing"/>
    <w:uiPriority w:val="1"/>
    <w:qFormat/>
    <w:rsid w:val="008F09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F52DEB"/>
    <w:pPr>
      <w:widowControl w:val="0"/>
      <w:autoSpaceDE w:val="0"/>
      <w:autoSpaceDN w:val="0"/>
      <w:adjustRightInd w:val="0"/>
      <w:spacing w:line="557" w:lineRule="exact"/>
    </w:pPr>
  </w:style>
  <w:style w:type="character" w:customStyle="1" w:styleId="FontStyle32">
    <w:name w:val="Font Style32"/>
    <w:rsid w:val="00F52DEB"/>
    <w:rPr>
      <w:rFonts w:ascii="Times New Roman" w:hAnsi="Times New Roman" w:cs="Times New Roman"/>
      <w:sz w:val="22"/>
      <w:szCs w:val="22"/>
    </w:rPr>
  </w:style>
  <w:style w:type="paragraph" w:customStyle="1" w:styleId="aa">
    <w:name w:val="Прижатый влево"/>
    <w:basedOn w:val="a"/>
    <w:next w:val="a"/>
    <w:rsid w:val="00FC1558"/>
    <w:pPr>
      <w:autoSpaceDE w:val="0"/>
      <w:autoSpaceDN w:val="0"/>
      <w:adjustRightInd w:val="0"/>
    </w:pPr>
    <w:rPr>
      <w:rFonts w:ascii="Arial" w:hAnsi="Arial"/>
    </w:rPr>
  </w:style>
  <w:style w:type="table" w:styleId="ab">
    <w:name w:val="Table Grid"/>
    <w:basedOn w:val="a1"/>
    <w:uiPriority w:val="59"/>
    <w:rsid w:val="00EF5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AA375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A37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8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2A60A8-B5D4-48E8-957C-540E1D58B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1480</Words>
  <Characters>8440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ADMIN</cp:lastModifiedBy>
  <cp:revision>5</cp:revision>
  <cp:lastPrinted>2020-01-27T07:06:00Z</cp:lastPrinted>
  <dcterms:created xsi:type="dcterms:W3CDTF">2020-01-27T04:01:00Z</dcterms:created>
  <dcterms:modified xsi:type="dcterms:W3CDTF">2020-01-27T07:07:00Z</dcterms:modified>
</cp:coreProperties>
</file>