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1E0" w:rsidRDefault="000121E0" w:rsidP="000121E0">
      <w:pPr>
        <w:autoSpaceDE w:val="0"/>
        <w:autoSpaceDN w:val="0"/>
        <w:adjustRightInd w:val="0"/>
        <w:spacing w:after="0"/>
        <w:ind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  <w:lang w:eastAsia="ru-RU"/>
        </w:rPr>
        <w:drawing>
          <wp:inline distT="0" distB="0" distL="0" distR="0">
            <wp:extent cx="676275" cy="71437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21E0" w:rsidRPr="00DB0EA0" w:rsidRDefault="000121E0" w:rsidP="000121E0">
      <w:pPr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24.06</w:t>
      </w:r>
      <w:r w:rsidRPr="00DB0EA0">
        <w:rPr>
          <w:rFonts w:ascii="Arial" w:hAnsi="Arial" w:cs="Arial"/>
          <w:b/>
          <w:bCs/>
          <w:sz w:val="32"/>
          <w:szCs w:val="32"/>
        </w:rPr>
        <w:t>.2020</w:t>
      </w:r>
      <w:r>
        <w:rPr>
          <w:rFonts w:ascii="Arial" w:hAnsi="Arial" w:cs="Arial"/>
          <w:b/>
          <w:bCs/>
          <w:sz w:val="32"/>
          <w:szCs w:val="32"/>
        </w:rPr>
        <w:t>г. №51</w:t>
      </w:r>
    </w:p>
    <w:p w:rsidR="000121E0" w:rsidRPr="00DB0EA0" w:rsidRDefault="000121E0" w:rsidP="000121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B0EA0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0121E0" w:rsidRPr="00DB0EA0" w:rsidRDefault="000121E0" w:rsidP="000121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B0EA0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0121E0" w:rsidRPr="00DB0EA0" w:rsidRDefault="000121E0" w:rsidP="000121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B0EA0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0121E0" w:rsidRPr="00DB0EA0" w:rsidRDefault="000121E0" w:rsidP="000121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B0EA0"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0121E0" w:rsidRPr="00DB0EA0" w:rsidRDefault="000121E0" w:rsidP="000121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DB0EA0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371B9F" w:rsidRDefault="000121E0" w:rsidP="000121E0">
      <w:pPr>
        <w:shd w:val="clear" w:color="auto" w:fill="FFFFFF"/>
        <w:spacing w:after="0" w:line="278" w:lineRule="exact"/>
        <w:ind w:left="-142" w:hanging="335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     </w:t>
      </w:r>
      <w:r w:rsidRPr="00DB0EA0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0121E0" w:rsidRDefault="000121E0" w:rsidP="000121E0">
      <w:pPr>
        <w:shd w:val="clear" w:color="auto" w:fill="FFFFFF"/>
        <w:spacing w:after="0" w:line="278" w:lineRule="exact"/>
        <w:ind w:left="-142" w:hanging="335"/>
        <w:jc w:val="center"/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</w:pPr>
    </w:p>
    <w:p w:rsidR="004C2C1C" w:rsidRPr="004C2C1C" w:rsidRDefault="00C776D2" w:rsidP="00E225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</w:pPr>
      <w:proofErr w:type="gramStart"/>
      <w:r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ОБ УТВЕРЖДЕНИИ ПОРЯДКА ПРЕДОСТАВЛЕНИЯ ИНЫХ МЕЖБЮДЖЕТНЫХ ТРАНСФЕРТОВ 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НА ОСУЩЕСТВЛЕНИЕ ЧАСТИ ПОЛ</w:t>
      </w:r>
      <w:r w:rsidR="004C2C1C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НОМОЧИЙ ПО РЕШЕНИЮ ВОПРОСОВ МЕСТ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НОГО ЗНАЧЕНИЯ В СООТВЕТСТВИИ С ЗАКЛЮЧЕННЫМИ СОГЛАШЕНИЯМИ</w:t>
      </w:r>
      <w:proofErr w:type="gramEnd"/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 ИЗ БЮДЖЕТА МО «</w:t>
      </w:r>
      <w:r w:rsidR="000121E0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ТУРГЕНЕВКА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»</w:t>
      </w:r>
      <w:r w:rsid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  </w:t>
      </w:r>
      <w:r w:rsidR="00E22593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В </w:t>
      </w:r>
      <w:r w:rsid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БЮДЖЕТ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 </w:t>
      </w:r>
      <w:r w:rsidR="00CC740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МО «БАЯНДАЕВСКИЙ</w:t>
      </w:r>
      <w:r w:rsidR="00E22593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 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РАЙОН»</w:t>
      </w:r>
    </w:p>
    <w:p w:rsidR="004C2C1C" w:rsidRPr="004C2C1C" w:rsidRDefault="004C2C1C" w:rsidP="004C2C1C">
      <w:pPr>
        <w:shd w:val="clear" w:color="auto" w:fill="FFFFFF"/>
        <w:spacing w:after="0" w:line="278" w:lineRule="exact"/>
        <w:ind w:left="-142" w:hanging="335"/>
        <w:jc w:val="both"/>
        <w:rPr>
          <w:rFonts w:ascii="Arial" w:eastAsia="Times New Roman" w:hAnsi="Arial" w:cs="Arial"/>
          <w:b/>
          <w:color w:val="000000"/>
          <w:spacing w:val="-4"/>
          <w:sz w:val="24"/>
          <w:szCs w:val="24"/>
          <w:lang w:eastAsia="ru-RU"/>
        </w:rPr>
      </w:pPr>
    </w:p>
    <w:p w:rsidR="004C2C1C" w:rsidRPr="004C2C1C" w:rsidRDefault="00715F53" w:rsidP="004C2C1C">
      <w:pPr>
        <w:shd w:val="clear" w:color="auto" w:fill="FFFFFF"/>
        <w:spacing w:after="0" w:line="240" w:lineRule="auto"/>
        <w:ind w:left="-14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В соответствии со </w:t>
      </w:r>
      <w:hyperlink r:id="rId7">
        <w:r w:rsidRPr="004C2C1C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>статьями 9</w:t>
        </w:r>
      </w:hyperlink>
      <w:hyperlink r:id="rId8"/>
      <w:r w:rsidR="002E5583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и</w:t>
      </w:r>
      <w:hyperlink r:id="rId9">
        <w:r w:rsidRPr="004C2C1C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 xml:space="preserve"> 142</w:t>
        </w:r>
      </w:hyperlink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.5</w:t>
      </w:r>
      <w:r w:rsidR="004C2C1C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</w:t>
      </w:r>
      <w:hyperlink r:id="rId10"/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Бюджетного кодекса </w:t>
      </w:r>
      <w:proofErr w:type="gramStart"/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Российской</w:t>
      </w:r>
      <w:proofErr w:type="gramEnd"/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Федерации,</w:t>
      </w:r>
      <w:r w:rsidR="004C2C1C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</w:t>
      </w:r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Федеральным законом от 06 октября 2003 г. № 131-ФЗ «Об общих принципах организации местного самоуправления в Российской Федерации»,  Уставом</w:t>
      </w:r>
      <w:r w:rsidR="004C2C1C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МО «</w:t>
      </w:r>
      <w:r w:rsidR="000121E0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Тургеневка</w:t>
      </w:r>
      <w:r w:rsidR="004C2C1C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»</w:t>
      </w: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целях установления случаев и порядка предоставления иных межбюджетных трансфертов из бюджета </w:t>
      </w:r>
      <w:r w:rsidR="004C2C1C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МО </w:t>
      </w:r>
      <w:r w:rsidR="000121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«Тургеневка</w:t>
      </w:r>
      <w:r w:rsidR="004C2C1C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955FE7">
        <w:rPr>
          <w:rFonts w:ascii="Arial" w:eastAsia="Times New Roman" w:hAnsi="Arial" w:cs="Arial"/>
          <w:b/>
          <w:color w:val="000000"/>
          <w:spacing w:val="-4"/>
          <w:sz w:val="24"/>
          <w:szCs w:val="24"/>
          <w:lang w:eastAsia="ru-RU"/>
        </w:rPr>
        <w:t xml:space="preserve">, </w:t>
      </w:r>
      <w:r w:rsidR="00955FE7">
        <w:rPr>
          <w:rFonts w:ascii="Arial" w:eastAsia="Times New Roman" w:hAnsi="Arial" w:cs="Arial"/>
          <w:color w:val="000000"/>
          <w:spacing w:val="-4"/>
          <w:sz w:val="24"/>
          <w:szCs w:val="24"/>
          <w:lang w:eastAsia="ru-RU"/>
        </w:rPr>
        <w:t>администрация муниципального образования</w:t>
      </w:r>
      <w:r w:rsidR="004C2C1C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r w:rsidR="000121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Тургеневка</w:t>
      </w:r>
      <w:r w:rsidR="004C2C1C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4C2C1C" w:rsidRPr="004C2C1C" w:rsidRDefault="004C2C1C" w:rsidP="004C2C1C">
      <w:pPr>
        <w:shd w:val="clear" w:color="auto" w:fill="FFFFFF"/>
        <w:spacing w:after="0" w:line="278" w:lineRule="exact"/>
        <w:ind w:left="-14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C2C1C" w:rsidRDefault="00955FE7" w:rsidP="00CC740C">
      <w:pPr>
        <w:shd w:val="clear" w:color="auto" w:fill="FFFFFF"/>
        <w:spacing w:after="0" w:line="278" w:lineRule="exact"/>
        <w:ind w:left="-142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ПОСТАНОВЛЯЕТ</w:t>
      </w:r>
      <w:r w:rsidR="0045450C" w:rsidRPr="004C2C1C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:</w:t>
      </w:r>
    </w:p>
    <w:p w:rsidR="004C2C1C" w:rsidRDefault="004C2C1C" w:rsidP="004C2C1C">
      <w:pPr>
        <w:shd w:val="clear" w:color="auto" w:fill="FFFFFF"/>
        <w:spacing w:after="0" w:line="278" w:lineRule="exact"/>
        <w:ind w:left="-14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C2C1C" w:rsidRDefault="0045450C" w:rsidP="004C2C1C">
      <w:pPr>
        <w:shd w:val="clear" w:color="auto" w:fill="FFFFFF"/>
        <w:spacing w:after="0" w:line="240" w:lineRule="auto"/>
        <w:ind w:left="-142" w:firstLine="709"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2E5583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Порядок предоставления иных межбюджетных трансфертов из бюджета </w:t>
      </w:r>
      <w:r w:rsid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r w:rsidR="000121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Тургене</w:t>
      </w:r>
      <w:r w:rsidR="000121E0" w:rsidRPr="000121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вка</w:t>
      </w:r>
      <w:r w:rsidR="004C2C1C" w:rsidRPr="000121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2E5583" w:rsidRPr="000121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осуществление части полномочий по решению вопросов местного значения</w:t>
      </w:r>
      <w:r w:rsidR="002E5583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соответствии с заключенными соглашениями </w:t>
      </w: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2E5583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4C2C1C" w:rsidRPr="004C2C1C" w:rsidRDefault="00715F53" w:rsidP="004C2C1C">
      <w:pPr>
        <w:shd w:val="clear" w:color="auto" w:fill="FFFFFF"/>
        <w:spacing w:after="0" w:line="240" w:lineRule="auto"/>
        <w:ind w:left="-142" w:firstLine="709"/>
        <w:jc w:val="both"/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</w:pPr>
      <w:r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 xml:space="preserve">2. </w:t>
      </w:r>
      <w:r w:rsidR="0045450C"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 xml:space="preserve"> </w:t>
      </w:r>
      <w:r w:rsidR="00CC740C" w:rsidRPr="004B50A1">
        <w:rPr>
          <w:rFonts w:ascii="Arial" w:hAnsi="Arial" w:cs="Arial"/>
          <w:sz w:val="24"/>
          <w:szCs w:val="24"/>
        </w:rPr>
        <w:t xml:space="preserve">Разместить настоящее </w:t>
      </w:r>
      <w:r w:rsidR="00AC0C14">
        <w:rPr>
          <w:rFonts w:ascii="Arial" w:hAnsi="Arial" w:cs="Arial"/>
          <w:sz w:val="24"/>
          <w:szCs w:val="24"/>
        </w:rPr>
        <w:t>постановление</w:t>
      </w:r>
      <w:r w:rsidR="00CC740C" w:rsidRPr="004B50A1">
        <w:rPr>
          <w:rFonts w:ascii="Arial" w:hAnsi="Arial" w:cs="Arial"/>
          <w:sz w:val="24"/>
          <w:szCs w:val="24"/>
        </w:rPr>
        <w:t xml:space="preserve"> на официальном сайте МО «</w:t>
      </w:r>
      <w:r w:rsidR="000121E0">
        <w:rPr>
          <w:rFonts w:ascii="Arial" w:hAnsi="Arial" w:cs="Arial"/>
          <w:sz w:val="24"/>
          <w:szCs w:val="24"/>
        </w:rPr>
        <w:t>Тургеневка</w:t>
      </w:r>
      <w:r w:rsidR="00CC740C" w:rsidRPr="004B50A1">
        <w:rPr>
          <w:rFonts w:ascii="Arial" w:hAnsi="Arial" w:cs="Arial"/>
          <w:sz w:val="24"/>
          <w:szCs w:val="24"/>
        </w:rPr>
        <w:t>» в информационно-телекоммуникационной сети "Интернет"</w:t>
      </w:r>
      <w:r w:rsidR="00CC740C">
        <w:rPr>
          <w:rFonts w:ascii="Arial" w:hAnsi="Arial" w:cs="Arial"/>
          <w:sz w:val="24"/>
          <w:szCs w:val="24"/>
        </w:rPr>
        <w:t>.</w:t>
      </w:r>
    </w:p>
    <w:p w:rsidR="0045450C" w:rsidRDefault="00715F53" w:rsidP="004C2C1C">
      <w:pPr>
        <w:shd w:val="clear" w:color="auto" w:fill="FFFFFF"/>
        <w:spacing w:after="0" w:line="240" w:lineRule="auto"/>
        <w:ind w:left="-142" w:firstLine="709"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  <w:r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>3</w:t>
      </w:r>
      <w:r w:rsidR="0045450C"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 xml:space="preserve">. Настоящее </w:t>
      </w:r>
      <w:r w:rsidR="00B54D3A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>решение</w:t>
      </w:r>
      <w:r w:rsidR="0045450C"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 xml:space="preserve"> вступает в силу с момента опубликования</w:t>
      </w:r>
      <w:r w:rsid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>.</w:t>
      </w:r>
    </w:p>
    <w:p w:rsidR="004C2C1C" w:rsidRDefault="004C2C1C" w:rsidP="004C2C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</w:p>
    <w:p w:rsidR="004C2C1C" w:rsidRPr="000121E0" w:rsidRDefault="004C2C1C" w:rsidP="004C2C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A"/>
          <w:sz w:val="24"/>
          <w:szCs w:val="24"/>
          <w:lang w:eastAsia="ru-RU"/>
        </w:rPr>
      </w:pPr>
    </w:p>
    <w:p w:rsidR="000121E0" w:rsidRPr="000121E0" w:rsidRDefault="000121E0" w:rsidP="000121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0121E0">
        <w:rPr>
          <w:rFonts w:ascii="Arial" w:hAnsi="Arial" w:cs="Arial"/>
          <w:sz w:val="24"/>
          <w:szCs w:val="24"/>
        </w:rPr>
        <w:t>Глава МО «Тургеневка».</w:t>
      </w:r>
    </w:p>
    <w:p w:rsidR="000121E0" w:rsidRPr="000121E0" w:rsidRDefault="000121E0" w:rsidP="000121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0121E0">
        <w:rPr>
          <w:rFonts w:ascii="Arial" w:hAnsi="Arial" w:cs="Arial"/>
          <w:sz w:val="24"/>
          <w:szCs w:val="24"/>
        </w:rPr>
        <w:t>В.В. Синкевич</w:t>
      </w:r>
    </w:p>
    <w:p w:rsidR="004C2C1C" w:rsidRDefault="004C2C1C" w:rsidP="004C2C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5450C" w:rsidRPr="004C2C1C" w:rsidRDefault="0045450C" w:rsidP="004C2C1C">
      <w:pPr>
        <w:spacing w:after="0" w:line="240" w:lineRule="auto"/>
        <w:jc w:val="right"/>
        <w:rPr>
          <w:rFonts w:ascii="Courier New" w:hAnsi="Courier New" w:cs="Courier New"/>
        </w:rPr>
      </w:pPr>
      <w:r w:rsidRPr="004C2C1C">
        <w:rPr>
          <w:rFonts w:ascii="Courier New" w:eastAsia="Times New Roman" w:hAnsi="Courier New" w:cs="Courier New"/>
          <w:color w:val="000000"/>
          <w:lang w:eastAsia="ru-RU"/>
        </w:rPr>
        <w:t>Приложение</w:t>
      </w:r>
    </w:p>
    <w:p w:rsidR="0045450C" w:rsidRPr="004C2C1C" w:rsidRDefault="0045450C" w:rsidP="004C2C1C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4C2C1C">
        <w:rPr>
          <w:rFonts w:ascii="Courier New" w:eastAsia="Times New Roman" w:hAnsi="Courier New" w:cs="Courier New"/>
          <w:color w:val="000000"/>
          <w:lang w:eastAsia="ru-RU"/>
        </w:rPr>
        <w:t xml:space="preserve">к </w:t>
      </w:r>
      <w:r w:rsidR="00955FE7">
        <w:rPr>
          <w:rFonts w:ascii="Courier New" w:eastAsia="Times New Roman" w:hAnsi="Courier New" w:cs="Courier New"/>
          <w:color w:val="000000"/>
          <w:lang w:eastAsia="ru-RU"/>
        </w:rPr>
        <w:t>постановлению</w:t>
      </w:r>
      <w:r w:rsidRPr="004C2C1C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4C2C1C" w:rsidRPr="004C2C1C">
        <w:rPr>
          <w:rFonts w:ascii="Courier New" w:eastAsia="Times New Roman" w:hAnsi="Courier New" w:cs="Courier New"/>
          <w:color w:val="000000"/>
          <w:lang w:eastAsia="ru-RU"/>
        </w:rPr>
        <w:t>МО «</w:t>
      </w:r>
      <w:r w:rsidR="000121E0">
        <w:rPr>
          <w:rFonts w:ascii="Courier New" w:eastAsia="Times New Roman" w:hAnsi="Courier New" w:cs="Courier New"/>
          <w:color w:val="000000"/>
          <w:lang w:eastAsia="ru-RU"/>
        </w:rPr>
        <w:t>Тургеневка</w:t>
      </w:r>
      <w:r w:rsidR="004C2C1C" w:rsidRPr="004C2C1C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CC740C" w:rsidRDefault="0045450C" w:rsidP="000121E0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4C2C1C">
        <w:rPr>
          <w:rFonts w:ascii="Courier New" w:eastAsia="Times New Roman" w:hAnsi="Courier New" w:cs="Courier New"/>
          <w:color w:val="000000"/>
          <w:lang w:eastAsia="ru-RU"/>
        </w:rPr>
        <w:t>                                          </w:t>
      </w:r>
      <w:r w:rsidR="004C2C1C">
        <w:rPr>
          <w:rFonts w:ascii="Courier New" w:eastAsia="Times New Roman" w:hAnsi="Courier New" w:cs="Courier New"/>
          <w:color w:val="000000"/>
          <w:lang w:eastAsia="ru-RU"/>
        </w:rPr>
        <w:t xml:space="preserve"> от </w:t>
      </w:r>
      <w:r w:rsidR="000121E0">
        <w:rPr>
          <w:rFonts w:ascii="Courier New" w:eastAsia="Times New Roman" w:hAnsi="Courier New" w:cs="Courier New"/>
          <w:color w:val="000000"/>
          <w:lang w:eastAsia="ru-RU"/>
        </w:rPr>
        <w:t>24</w:t>
      </w:r>
      <w:r w:rsidR="00E22593">
        <w:rPr>
          <w:rFonts w:ascii="Courier New" w:eastAsia="Times New Roman" w:hAnsi="Courier New" w:cs="Courier New"/>
          <w:color w:val="000000"/>
          <w:lang w:eastAsia="ru-RU"/>
        </w:rPr>
        <w:t>.0</w:t>
      </w:r>
      <w:r w:rsidR="00E43088">
        <w:rPr>
          <w:rFonts w:ascii="Courier New" w:eastAsia="Times New Roman" w:hAnsi="Courier New" w:cs="Courier New"/>
          <w:color w:val="000000"/>
          <w:lang w:eastAsia="ru-RU"/>
        </w:rPr>
        <w:t>6</w:t>
      </w:r>
      <w:r w:rsidR="00E22593">
        <w:rPr>
          <w:rFonts w:ascii="Courier New" w:eastAsia="Times New Roman" w:hAnsi="Courier New" w:cs="Courier New"/>
          <w:color w:val="000000"/>
          <w:lang w:eastAsia="ru-RU"/>
        </w:rPr>
        <w:t>.2020</w:t>
      </w:r>
      <w:r w:rsidR="00126241" w:rsidRPr="004C2C1C">
        <w:rPr>
          <w:rFonts w:ascii="Courier New" w:eastAsia="Times New Roman" w:hAnsi="Courier New" w:cs="Courier New"/>
          <w:color w:val="000000"/>
          <w:lang w:eastAsia="ru-RU"/>
        </w:rPr>
        <w:t>г.</w:t>
      </w:r>
      <w:r w:rsidRPr="004C2C1C">
        <w:rPr>
          <w:rFonts w:ascii="Courier New" w:eastAsia="Times New Roman" w:hAnsi="Courier New" w:cs="Courier New"/>
          <w:color w:val="000000"/>
          <w:lang w:eastAsia="ru-RU"/>
        </w:rPr>
        <w:t xml:space="preserve"> №</w:t>
      </w:r>
      <w:bookmarkStart w:id="0" w:name="_GoBack"/>
      <w:bookmarkEnd w:id="0"/>
      <w:r w:rsidR="000121E0">
        <w:rPr>
          <w:rFonts w:ascii="Courier New" w:eastAsia="Times New Roman" w:hAnsi="Courier New" w:cs="Courier New"/>
          <w:color w:val="000000"/>
          <w:lang w:eastAsia="ru-RU"/>
        </w:rPr>
        <w:t>51</w:t>
      </w:r>
    </w:p>
    <w:p w:rsidR="000121E0" w:rsidRPr="000121E0" w:rsidRDefault="000121E0" w:rsidP="000121E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E5583" w:rsidRPr="00E22593" w:rsidRDefault="002E5583" w:rsidP="00A2085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Порядок предоставления иных</w:t>
      </w:r>
    </w:p>
    <w:p w:rsidR="002E5583" w:rsidRPr="00E22593" w:rsidRDefault="002E5583" w:rsidP="00A2085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межбюджетных трансфертов на осуществление</w:t>
      </w:r>
    </w:p>
    <w:p w:rsidR="002E5583" w:rsidRPr="00E22593" w:rsidRDefault="002E5583" w:rsidP="00A2085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части полномочий по решению вопросов местного</w:t>
      </w:r>
    </w:p>
    <w:p w:rsidR="002E5583" w:rsidRPr="00E22593" w:rsidRDefault="002E5583" w:rsidP="00A2085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значения в соответствии с заключенными соглашениями</w:t>
      </w:r>
    </w:p>
    <w:p w:rsidR="0045450C" w:rsidRDefault="002E5583" w:rsidP="00A2085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 xml:space="preserve">из бюджета </w:t>
      </w:r>
      <w:r w:rsidR="00E22593"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МО «</w:t>
      </w:r>
      <w:r w:rsidR="000121E0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Тургеневка</w:t>
      </w:r>
      <w:r w:rsidR="00E22593"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» </w:t>
      </w:r>
      <w:r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в бюджет</w:t>
      </w:r>
      <w:r w:rsid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="00CC740C" w:rsidRP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МО «Баяндаевский район»</w:t>
      </w:r>
      <w:r w:rsidR="0045450C" w:rsidRP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 </w:t>
      </w:r>
    </w:p>
    <w:p w:rsidR="00A2085C" w:rsidRPr="00CC740C" w:rsidRDefault="00A2085C" w:rsidP="00A2085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:rsidR="00715F53" w:rsidRDefault="00715F53" w:rsidP="00A2085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Общие положения</w:t>
      </w:r>
    </w:p>
    <w:p w:rsidR="00A2085C" w:rsidRPr="00E22593" w:rsidRDefault="00A2085C" w:rsidP="00A2085C">
      <w:pPr>
        <w:pStyle w:val="a3"/>
        <w:shd w:val="clear" w:color="auto" w:fill="FFFFFF"/>
        <w:spacing w:after="0" w:line="240" w:lineRule="auto"/>
        <w:ind w:left="108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715F53" w:rsidRPr="00E22593" w:rsidRDefault="00715F53" w:rsidP="00A2085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1.1. </w:t>
      </w:r>
      <w:proofErr w:type="gramStart"/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Положение разработано в</w:t>
      </w:r>
      <w:r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соответствии со </w:t>
      </w:r>
      <w:hyperlink r:id="rId11">
        <w:r w:rsidRPr="00E22593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>статьями 9</w:t>
        </w:r>
      </w:hyperlink>
      <w:hyperlink r:id="rId12"/>
      <w:r w:rsidR="002E5583"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и</w:t>
      </w:r>
      <w:hyperlink r:id="rId13">
        <w:r w:rsidRPr="00E22593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 xml:space="preserve"> 142</w:t>
        </w:r>
      </w:hyperlink>
      <w:r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.5</w:t>
      </w:r>
      <w:hyperlink r:id="rId14"/>
      <w:r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Бюджетного кодекса Российской Федерации, Федеральным законом от 06 октября 2003 г. № 131-ФЗ «Об общих принципах организации местного самоуправления в Российской Федерации»,  Уставом</w:t>
      </w:r>
      <w:r w:rsidR="00E22593"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r w:rsidR="000121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Тургеневка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целях установления случаев и порядка предоставления иных межбюджетных трансфертов из бюджета 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r w:rsidR="000121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Тургеневка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  <w:proofErr w:type="gramEnd"/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1.2. Иные межбюджетные трансферты предусматриваются в составе бюджета </w:t>
      </w:r>
      <w:r w:rsidR="000121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«Тургеневка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целях передачи органам местного самоуправления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осуществления части полномочий по вопросам местного значения.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Понятия и термины, используемые в настоящем Положении, применяются в значениях, определенных Бюджетным кодексом Российской Федерации.</w:t>
      </w:r>
    </w:p>
    <w:p w:rsidR="00CC740C" w:rsidRDefault="00CC74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 Порядок и условия предоставления иных межбюджетных трансфертов</w:t>
      </w:r>
    </w:p>
    <w:p w:rsidR="00CC740C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 Основаниями предоставления иных межбюджетных трансфертов из бюджета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r w:rsidR="000121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Тургеневка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являются: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2.1.1. принятие соответствующего решения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Думы МО «</w:t>
      </w:r>
      <w:r w:rsidR="000121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Тургеневка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передаче и принятии части полномочий;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2.1.2. заключение соглашения между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r w:rsidR="000121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Тургеневка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о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передаче и принятии части полномочий по вопросам местного значения.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2.2. Объем средств и целевое назначение иных межбюджетных трансфертов утверждаются решением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r w:rsidR="000121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Тургеневка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бюджете на очередной финансовый год (очередной финансовый год и плановый период), а также посредством внесения изменений в решение о бюджете текущего года.</w:t>
      </w:r>
    </w:p>
    <w:p w:rsid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 Иные межбюджетные трансферты предоставляются в пределах бюджетных ассигнований и лимитов бюджетных обязательств, утвержденных сводной бюджетной росписью бюджета поселения на основании соглашения о передаче части полномочий.</w:t>
      </w:r>
    </w:p>
    <w:p w:rsidR="00CC740C" w:rsidRDefault="00CC74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A63F2A" w:rsidRPr="00E22593" w:rsidRDefault="0045450C" w:rsidP="00CC740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3. </w:t>
      </w:r>
      <w:proofErr w:type="gramStart"/>
      <w:r w:rsidR="00A63F2A"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Контроль за</w:t>
      </w:r>
      <w:proofErr w:type="gramEnd"/>
      <w:r w:rsidR="00A63F2A"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использованием иных межбюджетных трансфертов</w:t>
      </w:r>
    </w:p>
    <w:p w:rsidR="00E22593" w:rsidRDefault="00E22593" w:rsidP="00CC740C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E5690" w:rsidRPr="00E22593" w:rsidRDefault="00A63F2A" w:rsidP="00CC740C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 </w:t>
      </w:r>
      <w:proofErr w:type="gramStart"/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использованием иных межбюджетных трансфертов, предоставленных бюджету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осуществляется путем предоставления отчет</w:t>
      </w:r>
      <w:r w:rsidR="00B54D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 использовании </w:t>
      </w:r>
      <w:r w:rsidR="00B54D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средств.</w:t>
      </w:r>
    </w:p>
    <w:p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указанному отчету в обязательном порядке прилагаются копии документов, подтверждающих факт направления выделенных средств по целевому назначению.</w:t>
      </w:r>
    </w:p>
    <w:p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3.2.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Расходование средств, переданных в виде иных межбюджетных трансфертов на цели, не предусмотренные соглашением, не допускается. В случае нецелевого использования финансовых средств они подлежат возврату в бюджет поселения в сроки, установленные соглашением. </w:t>
      </w:r>
    </w:p>
    <w:p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3.3.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 нецелевое использование иных межбюджетных трансфертов администрация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несет ответственность в соответствии с законодательством Российской Федерации. </w:t>
      </w:r>
    </w:p>
    <w:p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3.4.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 использованные администрацией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иные межбюджетные трансферты из бюджета сельского поселения подлежат возврату в бюджет сельского поселения в сроки, установленные соглашением. </w:t>
      </w:r>
    </w:p>
    <w:p w:rsidR="00E22593" w:rsidRDefault="00E22593" w:rsidP="00E22593">
      <w:pPr>
        <w:spacing w:after="0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B54D3A" w:rsidRDefault="00B54D3A" w:rsidP="00B54D3A">
      <w:pPr>
        <w:spacing w:after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sectPr w:rsidR="00B54D3A" w:rsidSect="004C2C1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73000"/>
    <w:multiLevelType w:val="hybridMultilevel"/>
    <w:tmpl w:val="E432D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CD3003"/>
    <w:multiLevelType w:val="multilevel"/>
    <w:tmpl w:val="1D6871E4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A951F89"/>
    <w:multiLevelType w:val="hybridMultilevel"/>
    <w:tmpl w:val="8C227CDC"/>
    <w:lvl w:ilvl="0" w:tplc="55C28C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F7A3E"/>
    <w:rsid w:val="000121E0"/>
    <w:rsid w:val="00126241"/>
    <w:rsid w:val="001C14C3"/>
    <w:rsid w:val="00261D41"/>
    <w:rsid w:val="00266211"/>
    <w:rsid w:val="002E5583"/>
    <w:rsid w:val="00371B9F"/>
    <w:rsid w:val="0045450C"/>
    <w:rsid w:val="004C2C1C"/>
    <w:rsid w:val="00535673"/>
    <w:rsid w:val="006D7B90"/>
    <w:rsid w:val="0071509D"/>
    <w:rsid w:val="007150D8"/>
    <w:rsid w:val="00715F53"/>
    <w:rsid w:val="00955FE7"/>
    <w:rsid w:val="00A10645"/>
    <w:rsid w:val="00A2085C"/>
    <w:rsid w:val="00A40988"/>
    <w:rsid w:val="00A55E75"/>
    <w:rsid w:val="00A63F2A"/>
    <w:rsid w:val="00A70AB0"/>
    <w:rsid w:val="00AC0C14"/>
    <w:rsid w:val="00AE5690"/>
    <w:rsid w:val="00B54D3A"/>
    <w:rsid w:val="00C76AD2"/>
    <w:rsid w:val="00C776D2"/>
    <w:rsid w:val="00CC740C"/>
    <w:rsid w:val="00D224B9"/>
    <w:rsid w:val="00D31A48"/>
    <w:rsid w:val="00D87AF6"/>
    <w:rsid w:val="00E22593"/>
    <w:rsid w:val="00E43088"/>
    <w:rsid w:val="00EF7A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5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F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22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24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5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tpravo.ru/federalnoje/ea-pravila/j3a.htm" TargetMode="External"/><Relationship Id="rId13" Type="http://schemas.openxmlformats.org/officeDocument/2006/relationships/hyperlink" Target="http://www.bestpravo.ru/federalnoje/ea-pravila/j3a.ht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estpravo.ru/federalnoje/ea-pravila/j3a.htm" TargetMode="External"/><Relationship Id="rId12" Type="http://schemas.openxmlformats.org/officeDocument/2006/relationships/hyperlink" Target="http://www.bestpravo.ru/federalnoje/ea-pravila/j3a.ht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bestpravo.ru/federalnoje/ea-pravila/j3a.ht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bestpravo.ru/federalnoje/ea-pravila/j3a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estpravo.ru/federalnoje/ea-pravila/j3a.htm" TargetMode="External"/><Relationship Id="rId14" Type="http://schemas.openxmlformats.org/officeDocument/2006/relationships/hyperlink" Target="http://www.bestpravo.ru/federalnoje/ea-pravila/j3a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98A85-B7F9-4BB5-8CF7-A69CB9846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748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5006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ADMIN</cp:lastModifiedBy>
  <cp:revision>7</cp:revision>
  <cp:lastPrinted>2017-02-14T08:21:00Z</cp:lastPrinted>
  <dcterms:created xsi:type="dcterms:W3CDTF">2020-06-11T01:33:00Z</dcterms:created>
  <dcterms:modified xsi:type="dcterms:W3CDTF">2020-07-08T03:18:00Z</dcterms:modified>
</cp:coreProperties>
</file>