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AD" w:rsidRDefault="00AA6AAD" w:rsidP="00AA6AA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AAD" w:rsidRDefault="00AA6AAD" w:rsidP="00AA6AA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25.03.2022г. №21</w:t>
      </w:r>
      <w:bookmarkStart w:id="0" w:name="_GoBack"/>
      <w:bookmarkEnd w:id="0"/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A6AAD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A6AAD" w:rsidRPr="007D43CC" w:rsidRDefault="00AA6AAD" w:rsidP="00AA6AA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A6AAD" w:rsidRDefault="00AA6AAD" w:rsidP="00AA6AAD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AA6AAD" w:rsidRPr="007D43CC" w:rsidRDefault="00AA6AAD" w:rsidP="00AA6AAD">
      <w:pPr>
        <w:jc w:val="center"/>
        <w:rPr>
          <w:rFonts w:ascii="Arial" w:hAnsi="Arial" w:cs="Arial"/>
          <w:b/>
          <w:sz w:val="32"/>
          <w:szCs w:val="32"/>
        </w:rPr>
      </w:pPr>
    </w:p>
    <w:p w:rsidR="00AA6AAD" w:rsidRDefault="00AA6AAD" w:rsidP="00AA6AAD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37Устава МО «Тургеневка»,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proofErr w:type="spellStart"/>
      <w:r>
        <w:rPr>
          <w:rFonts w:ascii="Arial" w:hAnsi="Arial" w:cs="Arial"/>
        </w:rPr>
        <w:t>Теплюк</w:t>
      </w:r>
      <w:proofErr w:type="spellEnd"/>
      <w:r>
        <w:rPr>
          <w:rFonts w:ascii="Arial" w:hAnsi="Arial" w:cs="Arial"/>
        </w:rPr>
        <w:t xml:space="preserve"> Ивана Ивановича</w:t>
      </w:r>
    </w:p>
    <w:p w:rsidR="00AA6AAD" w:rsidRPr="007D43CC" w:rsidRDefault="00AA6AAD" w:rsidP="00AA6AAD">
      <w:pPr>
        <w:ind w:firstLine="709"/>
        <w:jc w:val="both"/>
        <w:rPr>
          <w:rFonts w:ascii="Arial" w:hAnsi="Arial" w:cs="Arial"/>
        </w:rPr>
      </w:pPr>
    </w:p>
    <w:p w:rsidR="00AA6AAD" w:rsidRPr="00E133DC" w:rsidRDefault="00AA6AAD" w:rsidP="00AA6AAD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AA6AAD" w:rsidRPr="00825D98" w:rsidRDefault="00AA6AAD" w:rsidP="00AA6AAD">
      <w:pPr>
        <w:jc w:val="center"/>
        <w:rPr>
          <w:rFonts w:ascii="Arial" w:hAnsi="Arial" w:cs="Arial"/>
        </w:rPr>
      </w:pPr>
    </w:p>
    <w:p w:rsidR="00AA6AAD" w:rsidRDefault="00AA6AAD" w:rsidP="00AA6AA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 площадью 15 га</w:t>
      </w:r>
      <w:proofErr w:type="gramStart"/>
      <w:r>
        <w:rPr>
          <w:rFonts w:ascii="Arial" w:hAnsi="Arial" w:cs="Arial"/>
        </w:rPr>
        <w:t xml:space="preserve">., </w:t>
      </w:r>
      <w:proofErr w:type="gramEnd"/>
      <w:r>
        <w:rPr>
          <w:rFonts w:ascii="Arial" w:hAnsi="Arial" w:cs="Arial"/>
        </w:rPr>
        <w:t>расположенному: Иркутская область, Баяндаевский район, с. Тургеневка</w:t>
      </w:r>
      <w:r w:rsidR="00825D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для организации сельскохозяйственного производства  присвоить адрес</w:t>
      </w:r>
      <w:r w:rsidR="00825D9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669129</w:t>
      </w:r>
      <w:r w:rsidR="00825D9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Иркутская область, Баяндаевский район, урочище «Под Толстовкой».</w:t>
      </w:r>
    </w:p>
    <w:p w:rsidR="00AA6AAD" w:rsidRDefault="00AA6AAD" w:rsidP="00AA6AAD">
      <w:pPr>
        <w:ind w:firstLine="708"/>
        <w:jc w:val="both"/>
        <w:rPr>
          <w:rFonts w:ascii="Arial" w:hAnsi="Arial" w:cs="Arial"/>
        </w:rPr>
      </w:pPr>
    </w:p>
    <w:p w:rsidR="00AA6AAD" w:rsidRDefault="00AA6AAD" w:rsidP="00AA6AAD">
      <w:pPr>
        <w:ind w:firstLine="708"/>
        <w:jc w:val="both"/>
        <w:rPr>
          <w:rFonts w:ascii="Arial" w:hAnsi="Arial" w:cs="Arial"/>
        </w:rPr>
      </w:pPr>
    </w:p>
    <w:p w:rsidR="00AA6AAD" w:rsidRDefault="00AA6AAD" w:rsidP="00AA6AAD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AA6AAD" w:rsidRPr="00C431F1" w:rsidRDefault="00AA6AAD" w:rsidP="00AA6AA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AA6AAD" w:rsidRDefault="00AA6AAD" w:rsidP="00AA6AAD"/>
    <w:p w:rsidR="006F635A" w:rsidRDefault="006F635A"/>
    <w:sectPr w:rsidR="006F635A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D0C2A"/>
    <w:rsid w:val="003D0C2A"/>
    <w:rsid w:val="006F635A"/>
    <w:rsid w:val="00825D98"/>
    <w:rsid w:val="00A00552"/>
    <w:rsid w:val="00AA6AAD"/>
    <w:rsid w:val="00BF05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AA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A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AA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AA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A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AA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2022-03-25T04:12:00Z</cp:lastPrinted>
  <dcterms:created xsi:type="dcterms:W3CDTF">2022-03-25T04:13:00Z</dcterms:created>
  <dcterms:modified xsi:type="dcterms:W3CDTF">2022-03-25T07:38:00Z</dcterms:modified>
</cp:coreProperties>
</file>