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E39" w:rsidRDefault="00CA6E39" w:rsidP="008417EA">
      <w:pPr>
        <w:jc w:val="center"/>
        <w:rPr>
          <w:rFonts w:ascii="Arial" w:hAnsi="Arial" w:cs="Arial"/>
          <w:b/>
          <w:sz w:val="32"/>
          <w:szCs w:val="32"/>
        </w:rPr>
      </w:pPr>
      <w:r w:rsidRPr="00CA6E39">
        <w:rPr>
          <w:rFonts w:ascii="Arial" w:hAnsi="Arial" w:cs="Arial"/>
          <w:b/>
          <w:noProof/>
          <w:sz w:val="32"/>
          <w:szCs w:val="32"/>
        </w:rPr>
        <w:drawing>
          <wp:inline distT="0" distB="0" distL="0" distR="0">
            <wp:extent cx="695325" cy="719328"/>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srcRect/>
                    <a:stretch>
                      <a:fillRect/>
                    </a:stretch>
                  </pic:blipFill>
                  <pic:spPr bwMode="auto">
                    <a:xfrm>
                      <a:off x="0" y="0"/>
                      <a:ext cx="696887" cy="720944"/>
                    </a:xfrm>
                    <a:prstGeom prst="rect">
                      <a:avLst/>
                    </a:prstGeom>
                    <a:noFill/>
                    <a:ln w="9525">
                      <a:noFill/>
                      <a:miter lim="800000"/>
                      <a:headEnd/>
                      <a:tailEnd/>
                    </a:ln>
                  </pic:spPr>
                </pic:pic>
              </a:graphicData>
            </a:graphic>
          </wp:inline>
        </w:drawing>
      </w:r>
    </w:p>
    <w:p w:rsidR="008417EA" w:rsidRDefault="0022519C" w:rsidP="008417EA">
      <w:pPr>
        <w:jc w:val="center"/>
        <w:rPr>
          <w:rFonts w:ascii="Arial" w:hAnsi="Arial" w:cs="Arial"/>
          <w:b/>
          <w:sz w:val="32"/>
          <w:szCs w:val="32"/>
        </w:rPr>
      </w:pPr>
      <w:r>
        <w:rPr>
          <w:rFonts w:ascii="Arial" w:hAnsi="Arial" w:cs="Arial"/>
          <w:b/>
          <w:sz w:val="32"/>
          <w:szCs w:val="32"/>
        </w:rPr>
        <w:t>28</w:t>
      </w:r>
      <w:r w:rsidR="0032537D">
        <w:rPr>
          <w:rFonts w:ascii="Arial" w:hAnsi="Arial" w:cs="Arial"/>
          <w:b/>
          <w:sz w:val="32"/>
          <w:szCs w:val="32"/>
        </w:rPr>
        <w:t>.</w:t>
      </w:r>
      <w:r w:rsidR="00414BE9">
        <w:rPr>
          <w:rFonts w:ascii="Arial" w:hAnsi="Arial" w:cs="Arial"/>
          <w:b/>
          <w:sz w:val="32"/>
          <w:szCs w:val="32"/>
        </w:rPr>
        <w:t>1</w:t>
      </w:r>
      <w:r w:rsidR="00295489">
        <w:rPr>
          <w:rFonts w:ascii="Arial" w:hAnsi="Arial" w:cs="Arial"/>
          <w:b/>
          <w:sz w:val="32"/>
          <w:szCs w:val="32"/>
        </w:rPr>
        <w:t>2</w:t>
      </w:r>
      <w:r w:rsidR="002B3357">
        <w:rPr>
          <w:rFonts w:ascii="Arial" w:hAnsi="Arial" w:cs="Arial"/>
          <w:b/>
          <w:sz w:val="32"/>
          <w:szCs w:val="32"/>
        </w:rPr>
        <w:t>.202</w:t>
      </w:r>
      <w:r w:rsidR="002C08BE">
        <w:rPr>
          <w:rFonts w:ascii="Arial" w:hAnsi="Arial" w:cs="Arial"/>
          <w:b/>
          <w:sz w:val="32"/>
          <w:szCs w:val="32"/>
        </w:rPr>
        <w:t>4</w:t>
      </w:r>
      <w:r w:rsidR="0032537D">
        <w:rPr>
          <w:rFonts w:ascii="Arial" w:hAnsi="Arial" w:cs="Arial"/>
          <w:b/>
          <w:sz w:val="32"/>
          <w:szCs w:val="32"/>
        </w:rPr>
        <w:t>г.№</w:t>
      </w:r>
      <w:r>
        <w:rPr>
          <w:rFonts w:ascii="Arial" w:hAnsi="Arial" w:cs="Arial"/>
          <w:b/>
          <w:sz w:val="32"/>
          <w:szCs w:val="32"/>
        </w:rPr>
        <w:t>24</w:t>
      </w:r>
    </w:p>
    <w:p w:rsidR="008417EA" w:rsidRDefault="008417EA" w:rsidP="008417EA">
      <w:pPr>
        <w:jc w:val="center"/>
        <w:rPr>
          <w:rFonts w:ascii="Arial" w:hAnsi="Arial" w:cs="Arial"/>
          <w:b/>
          <w:sz w:val="32"/>
          <w:szCs w:val="32"/>
        </w:rPr>
      </w:pPr>
      <w:r>
        <w:rPr>
          <w:rFonts w:ascii="Arial" w:hAnsi="Arial" w:cs="Arial"/>
          <w:b/>
          <w:sz w:val="32"/>
          <w:szCs w:val="32"/>
        </w:rPr>
        <w:t>РОССИЙСКАЯ ФЕДЕРАЦИЯ</w:t>
      </w:r>
    </w:p>
    <w:p w:rsidR="008417EA" w:rsidRDefault="008417EA" w:rsidP="008417EA">
      <w:pPr>
        <w:jc w:val="center"/>
        <w:rPr>
          <w:rFonts w:ascii="Arial" w:hAnsi="Arial" w:cs="Arial"/>
          <w:b/>
          <w:sz w:val="32"/>
          <w:szCs w:val="32"/>
        </w:rPr>
      </w:pPr>
      <w:r>
        <w:rPr>
          <w:rFonts w:ascii="Arial" w:hAnsi="Arial" w:cs="Arial"/>
          <w:b/>
          <w:sz w:val="32"/>
          <w:szCs w:val="32"/>
        </w:rPr>
        <w:t>ИРКУТСКАЯ ОБЛАСТЬ</w:t>
      </w:r>
    </w:p>
    <w:p w:rsidR="008417EA" w:rsidRDefault="008417EA" w:rsidP="008417EA">
      <w:pPr>
        <w:jc w:val="center"/>
        <w:rPr>
          <w:rFonts w:ascii="Arial" w:hAnsi="Arial" w:cs="Arial"/>
          <w:b/>
          <w:sz w:val="32"/>
          <w:szCs w:val="32"/>
        </w:rPr>
      </w:pPr>
      <w:r>
        <w:rPr>
          <w:rFonts w:ascii="Arial" w:hAnsi="Arial" w:cs="Arial"/>
          <w:b/>
          <w:sz w:val="32"/>
          <w:szCs w:val="32"/>
        </w:rPr>
        <w:t>БАЯНДАЕВСКИЙ МУНИЦИПАЛЬНЫЙ РАЙОН</w:t>
      </w:r>
    </w:p>
    <w:p w:rsidR="008417EA" w:rsidRDefault="008417EA" w:rsidP="008417EA">
      <w:pPr>
        <w:jc w:val="center"/>
        <w:rPr>
          <w:rFonts w:ascii="Arial" w:hAnsi="Arial" w:cs="Arial"/>
          <w:b/>
          <w:sz w:val="32"/>
          <w:szCs w:val="32"/>
        </w:rPr>
      </w:pPr>
      <w:r>
        <w:rPr>
          <w:rFonts w:ascii="Arial" w:hAnsi="Arial" w:cs="Arial"/>
          <w:b/>
          <w:sz w:val="32"/>
          <w:szCs w:val="32"/>
        </w:rPr>
        <w:t>ТУРГЕНЕВСКОЕ СЕЛЬСКОЕ ПОСЕЛЕНИЕ</w:t>
      </w:r>
    </w:p>
    <w:p w:rsidR="008417EA" w:rsidRDefault="008417EA" w:rsidP="008417EA">
      <w:pPr>
        <w:jc w:val="center"/>
        <w:rPr>
          <w:rFonts w:ascii="Arial" w:hAnsi="Arial" w:cs="Arial"/>
          <w:b/>
          <w:sz w:val="32"/>
          <w:szCs w:val="32"/>
        </w:rPr>
      </w:pPr>
      <w:r>
        <w:rPr>
          <w:rFonts w:ascii="Arial" w:hAnsi="Arial" w:cs="Arial"/>
          <w:b/>
          <w:sz w:val="32"/>
          <w:szCs w:val="32"/>
        </w:rPr>
        <w:t>ДУМА</w:t>
      </w:r>
    </w:p>
    <w:p w:rsidR="008417EA" w:rsidRDefault="008417EA" w:rsidP="008417EA">
      <w:pPr>
        <w:shd w:val="clear" w:color="auto" w:fill="FFFFFF"/>
        <w:jc w:val="center"/>
        <w:rPr>
          <w:rFonts w:ascii="Arial" w:hAnsi="Arial" w:cs="Arial"/>
          <w:b/>
          <w:bCs/>
          <w:sz w:val="32"/>
          <w:szCs w:val="32"/>
        </w:rPr>
      </w:pPr>
      <w:r>
        <w:rPr>
          <w:rFonts w:ascii="Arial" w:hAnsi="Arial" w:cs="Arial"/>
          <w:b/>
          <w:bCs/>
          <w:sz w:val="32"/>
          <w:szCs w:val="32"/>
        </w:rPr>
        <w:t>РЕШЕНИЕ</w:t>
      </w:r>
    </w:p>
    <w:p w:rsidR="008417EA" w:rsidRDefault="008417EA" w:rsidP="008417EA">
      <w:pPr>
        <w:shd w:val="clear" w:color="auto" w:fill="FFFFFF"/>
        <w:jc w:val="center"/>
        <w:rPr>
          <w:rFonts w:ascii="Arial" w:hAnsi="Arial" w:cs="Arial"/>
          <w:b/>
          <w:bCs/>
          <w:sz w:val="32"/>
          <w:szCs w:val="32"/>
        </w:rPr>
      </w:pPr>
    </w:p>
    <w:p w:rsidR="008417EA" w:rsidRDefault="008417EA" w:rsidP="008417EA">
      <w:pPr>
        <w:shd w:val="clear" w:color="auto" w:fill="FFFFFF"/>
        <w:jc w:val="center"/>
        <w:rPr>
          <w:rFonts w:ascii="Arial" w:hAnsi="Arial" w:cs="Arial"/>
          <w:b/>
          <w:bCs/>
          <w:sz w:val="32"/>
          <w:szCs w:val="32"/>
        </w:rPr>
      </w:pPr>
      <w:r>
        <w:rPr>
          <w:rFonts w:ascii="Arial" w:hAnsi="Arial" w:cs="Arial"/>
          <w:b/>
          <w:bCs/>
          <w:sz w:val="32"/>
          <w:szCs w:val="32"/>
        </w:rPr>
        <w:t xml:space="preserve">ОБ УТВЕРЖДЕНИИ </w:t>
      </w:r>
      <w:r w:rsidR="008B4AEC">
        <w:rPr>
          <w:rFonts w:ascii="Arial" w:hAnsi="Arial" w:cs="Arial"/>
          <w:b/>
          <w:bCs/>
          <w:sz w:val="32"/>
          <w:szCs w:val="32"/>
        </w:rPr>
        <w:t xml:space="preserve">ПОЛОЖЕНИЯ О РАЗМЕРЕ И УСЛОВИЯХ ОПЛАТЫ ТРУДА ГЛАВЫ МУНИЦИПАЛЬНОГО ОБРАЗОВАНИЯ «ТУРГЕНЕВКА» </w:t>
      </w:r>
    </w:p>
    <w:p w:rsidR="008417EA" w:rsidRPr="002E735B" w:rsidRDefault="008417EA" w:rsidP="008417EA">
      <w:pPr>
        <w:shd w:val="clear" w:color="auto" w:fill="FFFFFF"/>
        <w:jc w:val="center"/>
        <w:rPr>
          <w:rFonts w:ascii="Arial" w:hAnsi="Arial" w:cs="Arial"/>
          <w:b/>
          <w:bCs/>
          <w:sz w:val="32"/>
          <w:szCs w:val="32"/>
        </w:rPr>
      </w:pPr>
    </w:p>
    <w:p w:rsidR="002B3357" w:rsidRDefault="002B3357" w:rsidP="002B3357">
      <w:pPr>
        <w:ind w:firstLine="709"/>
        <w:jc w:val="both"/>
        <w:rPr>
          <w:rFonts w:ascii="Arial" w:hAnsi="Arial" w:cs="Arial"/>
          <w:sz w:val="24"/>
          <w:szCs w:val="24"/>
        </w:rPr>
      </w:pPr>
      <w:r w:rsidRPr="002B3357">
        <w:rPr>
          <w:rFonts w:ascii="Arial" w:hAnsi="Arial" w:cs="Arial"/>
          <w:sz w:val="24"/>
          <w:szCs w:val="24"/>
        </w:rPr>
        <w:t xml:space="preserve">На основании статьи 53 Федерального закона от 06.10.2003г. N131-ФЗ "Об общих принципах организации местного самоуправления в Российской Федерации", п. 2 статьи 136 Бюджетного кодекса Российской Федерации, ст. 4 и 8 Закона Иркутской области от 17.12.2008г. №122-ОЗ «О гарантиях осуществления </w:t>
      </w:r>
      <w:proofErr w:type="gramStart"/>
      <w:r w:rsidRPr="002B3357">
        <w:rPr>
          <w:rFonts w:ascii="Arial" w:hAnsi="Arial" w:cs="Arial"/>
          <w:sz w:val="24"/>
          <w:szCs w:val="24"/>
        </w:rPr>
        <w:t>полномочий депутата, члена выборного органа местного самоуправления в Иркутской области», Постановления Правительства Иркутской области от 27.11.2014г. №599-пп «Обустановлении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Постановления Правительства Иркутской области от 26.12.2019г. №1127-пп «О внесении изменений в абзац восьмой пункта 4 нормативов формирования расходов на оплату труда депутатов, выборных должностных лиц местного самоуправления, осуществляющих свои полномочия</w:t>
      </w:r>
      <w:proofErr w:type="gramEnd"/>
      <w:r w:rsidRPr="002B3357">
        <w:rPr>
          <w:rFonts w:ascii="Arial" w:hAnsi="Arial" w:cs="Arial"/>
          <w:sz w:val="24"/>
          <w:szCs w:val="24"/>
        </w:rPr>
        <w:t xml:space="preserve"> на постоянной основе, муниципальных служащих и содержание органов местного самоуправления муниципальных образований </w:t>
      </w:r>
      <w:r w:rsidRPr="00E06432">
        <w:rPr>
          <w:rFonts w:ascii="Arial" w:hAnsi="Arial" w:cs="Arial"/>
          <w:sz w:val="24"/>
          <w:szCs w:val="24"/>
        </w:rPr>
        <w:t xml:space="preserve">Иркутской области», </w:t>
      </w:r>
      <w:r w:rsidR="002C08BE" w:rsidRPr="002C08BE">
        <w:rPr>
          <w:rFonts w:ascii="Arial" w:hAnsi="Arial" w:cs="Arial"/>
          <w:sz w:val="24"/>
          <w:szCs w:val="24"/>
        </w:rPr>
        <w:t>в связи с прекращением действия Закона Иркутской области от 3 ноября 2016 года № 96-ОЗ «О закреплении за сельскими поселениями Иркутской области вопросов местного значения», протокол от 17.06.2024</w:t>
      </w:r>
      <w:r w:rsidR="002C08BE">
        <w:rPr>
          <w:rFonts w:ascii="Arial" w:hAnsi="Arial" w:cs="Arial"/>
          <w:sz w:val="24"/>
          <w:szCs w:val="24"/>
        </w:rPr>
        <w:t>,</w:t>
      </w:r>
      <w:r w:rsidRPr="00E06432">
        <w:rPr>
          <w:rFonts w:ascii="Arial" w:hAnsi="Arial" w:cs="Arial"/>
          <w:sz w:val="24"/>
          <w:szCs w:val="24"/>
        </w:rPr>
        <w:t>руководствуясь</w:t>
      </w:r>
      <w:r w:rsidRPr="002B3357">
        <w:rPr>
          <w:rFonts w:ascii="Arial" w:hAnsi="Arial" w:cs="Arial"/>
          <w:sz w:val="24"/>
          <w:szCs w:val="24"/>
        </w:rPr>
        <w:t>Уставом муниципального образования «</w:t>
      </w:r>
      <w:r w:rsidRPr="002B3357">
        <w:rPr>
          <w:rFonts w:ascii="Arial" w:hAnsi="Arial" w:cs="Arial"/>
          <w:color w:val="000000"/>
          <w:spacing w:val="2"/>
          <w:sz w:val="24"/>
          <w:szCs w:val="24"/>
        </w:rPr>
        <w:t>Тургеневка</w:t>
      </w:r>
      <w:r w:rsidRPr="002B3357">
        <w:rPr>
          <w:rFonts w:ascii="Arial" w:hAnsi="Arial" w:cs="Arial"/>
          <w:sz w:val="24"/>
          <w:szCs w:val="24"/>
        </w:rPr>
        <w:t>»,</w:t>
      </w:r>
    </w:p>
    <w:p w:rsidR="002B3357" w:rsidRDefault="002B3357" w:rsidP="002B3357">
      <w:pPr>
        <w:ind w:firstLine="709"/>
        <w:jc w:val="both"/>
        <w:rPr>
          <w:rFonts w:ascii="Arial" w:hAnsi="Arial" w:cs="Arial"/>
          <w:sz w:val="24"/>
          <w:szCs w:val="24"/>
        </w:rPr>
      </w:pPr>
    </w:p>
    <w:p w:rsidR="008417EA" w:rsidRDefault="00742A59" w:rsidP="002B3357">
      <w:pPr>
        <w:ind w:firstLine="709"/>
        <w:jc w:val="center"/>
        <w:rPr>
          <w:rFonts w:ascii="Arial" w:hAnsi="Arial" w:cs="Arial"/>
          <w:b/>
          <w:bCs/>
          <w:spacing w:val="-2"/>
          <w:sz w:val="30"/>
          <w:szCs w:val="30"/>
        </w:rPr>
      </w:pPr>
      <w:r w:rsidRPr="00742A59">
        <w:rPr>
          <w:rFonts w:ascii="Arial" w:hAnsi="Arial" w:cs="Arial"/>
          <w:b/>
          <w:bCs/>
          <w:spacing w:val="-2"/>
          <w:sz w:val="30"/>
          <w:szCs w:val="30"/>
        </w:rPr>
        <w:t xml:space="preserve">ДУМА </w:t>
      </w:r>
      <w:r w:rsidR="008417EA" w:rsidRPr="00742A59">
        <w:rPr>
          <w:rFonts w:ascii="Arial" w:hAnsi="Arial" w:cs="Arial"/>
          <w:b/>
          <w:bCs/>
          <w:spacing w:val="-2"/>
          <w:sz w:val="30"/>
          <w:szCs w:val="30"/>
        </w:rPr>
        <w:t>РЕШИЛА:</w:t>
      </w:r>
    </w:p>
    <w:p w:rsidR="005447A3" w:rsidRPr="005447A3" w:rsidRDefault="005447A3" w:rsidP="002B3357">
      <w:pPr>
        <w:ind w:firstLine="709"/>
        <w:jc w:val="center"/>
        <w:rPr>
          <w:rFonts w:ascii="Arial" w:hAnsi="Arial" w:cs="Arial"/>
          <w:b/>
          <w:bCs/>
          <w:spacing w:val="-2"/>
          <w:sz w:val="24"/>
          <w:szCs w:val="24"/>
        </w:rPr>
      </w:pPr>
    </w:p>
    <w:p w:rsidR="00295489" w:rsidRPr="002B3357" w:rsidRDefault="00295489" w:rsidP="005447A3">
      <w:pPr>
        <w:ind w:firstLine="709"/>
        <w:jc w:val="both"/>
        <w:rPr>
          <w:rFonts w:ascii="Arial" w:hAnsi="Arial" w:cs="Arial"/>
          <w:sz w:val="24"/>
          <w:szCs w:val="24"/>
        </w:rPr>
      </w:pPr>
      <w:r w:rsidRPr="00295489">
        <w:rPr>
          <w:rFonts w:ascii="Arial" w:hAnsi="Arial" w:cs="Arial"/>
          <w:sz w:val="24"/>
          <w:szCs w:val="24"/>
        </w:rPr>
        <w:t>1. Внести изменение в Решение Думы муниц</w:t>
      </w:r>
      <w:r w:rsidR="005447A3">
        <w:rPr>
          <w:rFonts w:ascii="Arial" w:hAnsi="Arial" w:cs="Arial"/>
          <w:sz w:val="24"/>
          <w:szCs w:val="24"/>
        </w:rPr>
        <w:t>ипального образования «Тургеневка</w:t>
      </w:r>
      <w:r w:rsidRPr="00295489">
        <w:rPr>
          <w:rFonts w:ascii="Arial" w:hAnsi="Arial" w:cs="Arial"/>
          <w:sz w:val="24"/>
          <w:szCs w:val="24"/>
        </w:rPr>
        <w:t xml:space="preserve">» от </w:t>
      </w:r>
      <w:r w:rsidR="004E35A3">
        <w:rPr>
          <w:rFonts w:ascii="Arial" w:hAnsi="Arial" w:cs="Arial"/>
          <w:sz w:val="24"/>
          <w:szCs w:val="24"/>
        </w:rPr>
        <w:t>28</w:t>
      </w:r>
      <w:r w:rsidRPr="00295489">
        <w:rPr>
          <w:rFonts w:ascii="Arial" w:hAnsi="Arial" w:cs="Arial"/>
          <w:sz w:val="24"/>
          <w:szCs w:val="24"/>
        </w:rPr>
        <w:t>.</w:t>
      </w:r>
      <w:r w:rsidR="004E35A3">
        <w:rPr>
          <w:rFonts w:ascii="Arial" w:hAnsi="Arial" w:cs="Arial"/>
          <w:sz w:val="24"/>
          <w:szCs w:val="24"/>
        </w:rPr>
        <w:t>12.</w:t>
      </w:r>
      <w:r w:rsidRPr="00295489">
        <w:rPr>
          <w:rFonts w:ascii="Arial" w:hAnsi="Arial" w:cs="Arial"/>
          <w:sz w:val="24"/>
          <w:szCs w:val="24"/>
        </w:rPr>
        <w:t>202</w:t>
      </w:r>
      <w:r w:rsidR="004E35A3">
        <w:rPr>
          <w:rFonts w:ascii="Arial" w:hAnsi="Arial" w:cs="Arial"/>
          <w:sz w:val="24"/>
          <w:szCs w:val="24"/>
        </w:rPr>
        <w:t>3 г №1</w:t>
      </w:r>
      <w:r w:rsidRPr="00295489">
        <w:rPr>
          <w:rFonts w:ascii="Arial" w:hAnsi="Arial" w:cs="Arial"/>
          <w:sz w:val="24"/>
          <w:szCs w:val="24"/>
        </w:rPr>
        <w:t xml:space="preserve"> «О порядке </w:t>
      </w:r>
      <w:proofErr w:type="gramStart"/>
      <w:r w:rsidRPr="00295489">
        <w:rPr>
          <w:rFonts w:ascii="Arial" w:hAnsi="Arial" w:cs="Arial"/>
          <w:sz w:val="24"/>
          <w:szCs w:val="24"/>
        </w:rPr>
        <w:t>формирования фонда оплаты труда главы муниципального</w:t>
      </w:r>
      <w:proofErr w:type="gramEnd"/>
      <w:r w:rsidRPr="00295489">
        <w:rPr>
          <w:rFonts w:ascii="Arial" w:hAnsi="Arial" w:cs="Arial"/>
          <w:sz w:val="24"/>
          <w:szCs w:val="24"/>
        </w:rPr>
        <w:t xml:space="preserve"> образования «</w:t>
      </w:r>
      <w:r>
        <w:rPr>
          <w:rFonts w:ascii="Arial" w:hAnsi="Arial" w:cs="Arial"/>
          <w:sz w:val="24"/>
          <w:szCs w:val="24"/>
        </w:rPr>
        <w:t>Тургеневка</w:t>
      </w:r>
      <w:r w:rsidRPr="00295489">
        <w:rPr>
          <w:rFonts w:ascii="Arial" w:hAnsi="Arial" w:cs="Arial"/>
          <w:sz w:val="24"/>
          <w:szCs w:val="24"/>
        </w:rPr>
        <w:t>»;</w:t>
      </w:r>
    </w:p>
    <w:p w:rsidR="002B3357" w:rsidRPr="002B3357" w:rsidRDefault="00295489" w:rsidP="005447A3">
      <w:pPr>
        <w:ind w:firstLine="709"/>
        <w:jc w:val="both"/>
        <w:rPr>
          <w:rFonts w:ascii="Arial" w:hAnsi="Arial" w:cs="Arial"/>
          <w:sz w:val="24"/>
          <w:szCs w:val="24"/>
        </w:rPr>
      </w:pPr>
      <w:r>
        <w:rPr>
          <w:rFonts w:ascii="Arial" w:hAnsi="Arial" w:cs="Arial"/>
          <w:sz w:val="24"/>
          <w:szCs w:val="24"/>
        </w:rPr>
        <w:t>2</w:t>
      </w:r>
      <w:r w:rsidR="002B3357" w:rsidRPr="002B3357">
        <w:rPr>
          <w:rFonts w:ascii="Arial" w:hAnsi="Arial" w:cs="Arial"/>
          <w:sz w:val="24"/>
          <w:szCs w:val="24"/>
        </w:rPr>
        <w:t xml:space="preserve">. Установить должностной оклад для главы администрации МО «Тургеневка» в размере </w:t>
      </w:r>
      <w:r w:rsidRPr="00295489">
        <w:rPr>
          <w:rFonts w:ascii="Arial" w:hAnsi="Arial" w:cs="Arial"/>
          <w:sz w:val="24"/>
          <w:szCs w:val="24"/>
        </w:rPr>
        <w:t>9036,00</w:t>
      </w:r>
      <w:r w:rsidR="002B3357" w:rsidRPr="002B3357">
        <w:rPr>
          <w:rFonts w:ascii="Arial" w:hAnsi="Arial" w:cs="Arial"/>
          <w:sz w:val="24"/>
          <w:szCs w:val="24"/>
        </w:rPr>
        <w:t xml:space="preserve"> рублей;</w:t>
      </w:r>
    </w:p>
    <w:p w:rsidR="002B3357" w:rsidRPr="002B3357" w:rsidRDefault="00295489" w:rsidP="005447A3">
      <w:pPr>
        <w:ind w:firstLine="709"/>
        <w:jc w:val="both"/>
        <w:rPr>
          <w:rFonts w:ascii="Arial" w:hAnsi="Arial" w:cs="Arial"/>
          <w:sz w:val="24"/>
          <w:szCs w:val="24"/>
        </w:rPr>
      </w:pPr>
      <w:r>
        <w:rPr>
          <w:rFonts w:ascii="Arial" w:hAnsi="Arial" w:cs="Arial"/>
          <w:sz w:val="24"/>
          <w:szCs w:val="24"/>
        </w:rPr>
        <w:t>3</w:t>
      </w:r>
      <w:r w:rsidR="002B3357" w:rsidRPr="002B3357">
        <w:rPr>
          <w:rFonts w:ascii="Arial" w:hAnsi="Arial" w:cs="Arial"/>
          <w:sz w:val="24"/>
          <w:szCs w:val="24"/>
        </w:rPr>
        <w:t>. Определить базовый норматив формирования расходов на оплату труда главы муниципального образования «Тургеневка» по следующей формуле</w:t>
      </w:r>
    </w:p>
    <w:p w:rsidR="002B3357" w:rsidRPr="002B3357" w:rsidRDefault="002B3357" w:rsidP="002B3357">
      <w:pPr>
        <w:ind w:firstLine="709"/>
        <w:jc w:val="both"/>
        <w:rPr>
          <w:rFonts w:ascii="Arial" w:hAnsi="Arial" w:cs="Arial"/>
          <w:sz w:val="24"/>
          <w:szCs w:val="24"/>
        </w:rPr>
      </w:pPr>
      <w:proofErr w:type="spellStart"/>
      <w:r w:rsidRPr="002B3357">
        <w:rPr>
          <w:rFonts w:ascii="Arial" w:hAnsi="Arial" w:cs="Arial"/>
          <w:sz w:val="24"/>
          <w:szCs w:val="24"/>
        </w:rPr>
        <w:t>Нб=Q</w:t>
      </w:r>
      <w:proofErr w:type="spellEnd"/>
      <w:r w:rsidRPr="002B3357">
        <w:rPr>
          <w:rFonts w:ascii="Arial" w:hAnsi="Arial" w:cs="Arial"/>
          <w:sz w:val="24"/>
          <w:szCs w:val="24"/>
        </w:rPr>
        <w:t xml:space="preserve"> </w:t>
      </w:r>
      <w:proofErr w:type="spellStart"/>
      <w:r w:rsidRPr="002B3357">
        <w:rPr>
          <w:rFonts w:ascii="Arial" w:hAnsi="Arial" w:cs="Arial"/>
          <w:sz w:val="24"/>
          <w:szCs w:val="24"/>
        </w:rPr>
        <w:t>min</w:t>
      </w:r>
      <w:proofErr w:type="spellEnd"/>
      <w:r w:rsidRPr="002B3357">
        <w:rPr>
          <w:rFonts w:ascii="Arial" w:hAnsi="Arial" w:cs="Arial"/>
          <w:sz w:val="24"/>
          <w:szCs w:val="24"/>
        </w:rPr>
        <w:t xml:space="preserve"> * </w:t>
      </w:r>
      <w:proofErr w:type="spellStart"/>
      <w:proofErr w:type="gramStart"/>
      <w:r w:rsidRPr="002B3357">
        <w:rPr>
          <w:rFonts w:ascii="Arial" w:hAnsi="Arial" w:cs="Arial"/>
          <w:sz w:val="24"/>
          <w:szCs w:val="24"/>
        </w:rPr>
        <w:t>K</w:t>
      </w:r>
      <w:proofErr w:type="gramEnd"/>
      <w:r w:rsidRPr="002B3357">
        <w:rPr>
          <w:rFonts w:ascii="Arial" w:hAnsi="Arial" w:cs="Arial"/>
          <w:sz w:val="24"/>
          <w:szCs w:val="24"/>
        </w:rPr>
        <w:t>в</w:t>
      </w:r>
      <w:proofErr w:type="spellEnd"/>
      <w:r w:rsidRPr="002B3357">
        <w:rPr>
          <w:rFonts w:ascii="Arial" w:hAnsi="Arial" w:cs="Arial"/>
          <w:sz w:val="24"/>
          <w:szCs w:val="24"/>
        </w:rPr>
        <w:t xml:space="preserve"> * </w:t>
      </w:r>
      <w:proofErr w:type="spellStart"/>
      <w:r w:rsidRPr="002B3357">
        <w:rPr>
          <w:rFonts w:ascii="Arial" w:hAnsi="Arial" w:cs="Arial"/>
          <w:sz w:val="24"/>
          <w:szCs w:val="24"/>
        </w:rPr>
        <w:t>Кнп</w:t>
      </w:r>
      <w:proofErr w:type="spellEnd"/>
      <w:r w:rsidRPr="002B3357">
        <w:rPr>
          <w:rFonts w:ascii="Arial" w:hAnsi="Arial" w:cs="Arial"/>
          <w:sz w:val="24"/>
          <w:szCs w:val="24"/>
        </w:rPr>
        <w:t xml:space="preserve"> * </w:t>
      </w:r>
      <w:proofErr w:type="spellStart"/>
      <w:r w:rsidRPr="002B3357">
        <w:rPr>
          <w:rFonts w:ascii="Arial" w:hAnsi="Arial" w:cs="Arial"/>
          <w:sz w:val="24"/>
          <w:szCs w:val="24"/>
        </w:rPr>
        <w:t>Кпч</w:t>
      </w:r>
      <w:proofErr w:type="spellEnd"/>
      <w:r w:rsidRPr="002B3357">
        <w:rPr>
          <w:rFonts w:ascii="Arial" w:hAnsi="Arial" w:cs="Arial"/>
          <w:sz w:val="24"/>
          <w:szCs w:val="24"/>
        </w:rPr>
        <w:t xml:space="preserve">, </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lastRenderedPageBreak/>
        <w:t>Где:</w:t>
      </w: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 xml:space="preserve"> Q </w:t>
      </w:r>
      <w:proofErr w:type="spellStart"/>
      <w:r w:rsidRPr="002B3357">
        <w:rPr>
          <w:rFonts w:ascii="Arial" w:hAnsi="Arial" w:cs="Arial"/>
          <w:sz w:val="24"/>
          <w:szCs w:val="24"/>
        </w:rPr>
        <w:t>min</w:t>
      </w:r>
      <w:proofErr w:type="spellEnd"/>
      <w:r w:rsidRPr="002B3357">
        <w:rPr>
          <w:rFonts w:ascii="Arial" w:hAnsi="Arial" w:cs="Arial"/>
          <w:sz w:val="24"/>
          <w:szCs w:val="24"/>
        </w:rPr>
        <w:t xml:space="preserve"> - должностной оклад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w:t>
      </w:r>
    </w:p>
    <w:p w:rsidR="002B3357" w:rsidRPr="002B3357" w:rsidRDefault="002B3357" w:rsidP="002B3357">
      <w:pPr>
        <w:ind w:firstLine="709"/>
        <w:jc w:val="both"/>
        <w:rPr>
          <w:rFonts w:ascii="Arial" w:hAnsi="Arial" w:cs="Arial"/>
          <w:sz w:val="24"/>
          <w:szCs w:val="24"/>
        </w:rPr>
      </w:pPr>
      <w:proofErr w:type="spellStart"/>
      <w:r w:rsidRPr="002B3357">
        <w:rPr>
          <w:rFonts w:ascii="Arial" w:hAnsi="Arial" w:cs="Arial"/>
          <w:sz w:val="24"/>
          <w:szCs w:val="24"/>
        </w:rPr>
        <w:t>К</w:t>
      </w:r>
      <w:proofErr w:type="gramStart"/>
      <w:r w:rsidRPr="002B3357">
        <w:rPr>
          <w:rFonts w:ascii="Arial" w:hAnsi="Arial" w:cs="Arial"/>
          <w:sz w:val="24"/>
          <w:szCs w:val="24"/>
        </w:rPr>
        <w:t>в</w:t>
      </w:r>
      <w:proofErr w:type="spellEnd"/>
      <w:r w:rsidRPr="002B3357">
        <w:rPr>
          <w:rFonts w:ascii="Arial" w:hAnsi="Arial" w:cs="Arial"/>
          <w:sz w:val="24"/>
          <w:szCs w:val="24"/>
        </w:rPr>
        <w:t>-</w:t>
      </w:r>
      <w:proofErr w:type="gramEnd"/>
      <w:r w:rsidRPr="002B3357">
        <w:rPr>
          <w:rFonts w:ascii="Arial" w:hAnsi="Arial" w:cs="Arial"/>
          <w:sz w:val="24"/>
          <w:szCs w:val="24"/>
        </w:rPr>
        <w:t xml:space="preserve"> поправочный коэффициент, применяемый при определении норматива формирования расходов на оплату труда глав муниципальных образований, где численность населения муниципального образования, наделенного соответственно статусом городского поселения, сельского поселения, составляет от 300 до 499 включительно 6,87 (0,8 на каждые 100 человек свыше 300)</w:t>
      </w:r>
    </w:p>
    <w:p w:rsidR="002B3357" w:rsidRPr="002B3357" w:rsidRDefault="002B3357" w:rsidP="002B3357">
      <w:pPr>
        <w:ind w:firstLine="709"/>
        <w:jc w:val="center"/>
        <w:rPr>
          <w:rFonts w:ascii="Arial" w:hAnsi="Arial" w:cs="Arial"/>
          <w:sz w:val="24"/>
          <w:szCs w:val="24"/>
        </w:rPr>
      </w:pPr>
    </w:p>
    <w:p w:rsidR="002B3357" w:rsidRPr="002B3357" w:rsidRDefault="002B3357" w:rsidP="002B3357">
      <w:pPr>
        <w:ind w:firstLine="709"/>
        <w:jc w:val="both"/>
        <w:rPr>
          <w:rFonts w:ascii="Arial" w:hAnsi="Arial" w:cs="Arial"/>
          <w:sz w:val="24"/>
          <w:szCs w:val="24"/>
        </w:rPr>
      </w:pPr>
      <w:proofErr w:type="gramStart"/>
      <w:r w:rsidRPr="002B3357">
        <w:rPr>
          <w:rFonts w:ascii="Arial" w:hAnsi="Arial" w:cs="Arial"/>
          <w:sz w:val="24"/>
          <w:szCs w:val="24"/>
        </w:rPr>
        <w:t>6,87 +((4</w:t>
      </w:r>
      <w:r w:rsidR="00295489">
        <w:rPr>
          <w:rFonts w:ascii="Arial" w:hAnsi="Arial" w:cs="Arial"/>
          <w:sz w:val="24"/>
          <w:szCs w:val="24"/>
        </w:rPr>
        <w:t>4</w:t>
      </w:r>
      <w:r w:rsidR="002C08BE">
        <w:rPr>
          <w:rFonts w:ascii="Arial" w:hAnsi="Arial" w:cs="Arial"/>
          <w:sz w:val="24"/>
          <w:szCs w:val="24"/>
        </w:rPr>
        <w:t>5</w:t>
      </w:r>
      <w:r w:rsidRPr="002B3357">
        <w:rPr>
          <w:rFonts w:ascii="Arial" w:hAnsi="Arial" w:cs="Arial"/>
          <w:sz w:val="24"/>
          <w:szCs w:val="24"/>
        </w:rPr>
        <w:t>-300)/100*0,8))=</w:t>
      </w:r>
      <w:r w:rsidR="002C08BE">
        <w:rPr>
          <w:rFonts w:ascii="Arial" w:hAnsi="Arial" w:cs="Arial"/>
          <w:sz w:val="24"/>
          <w:szCs w:val="24"/>
        </w:rPr>
        <w:t>8,03</w:t>
      </w:r>
      <w:proofErr w:type="gramEnd"/>
    </w:p>
    <w:p w:rsidR="002B3357" w:rsidRPr="002B3357" w:rsidRDefault="002B3357" w:rsidP="002B3357">
      <w:pPr>
        <w:ind w:firstLine="709"/>
        <w:jc w:val="both"/>
        <w:rPr>
          <w:rFonts w:ascii="Arial" w:hAnsi="Arial" w:cs="Arial"/>
          <w:sz w:val="24"/>
          <w:szCs w:val="24"/>
        </w:rPr>
      </w:pPr>
    </w:p>
    <w:p w:rsidR="002B3357" w:rsidRPr="002B3357" w:rsidRDefault="002B3357" w:rsidP="002B3357">
      <w:pPr>
        <w:ind w:firstLine="709"/>
        <w:jc w:val="both"/>
        <w:rPr>
          <w:rFonts w:ascii="Arial" w:hAnsi="Arial" w:cs="Arial"/>
          <w:sz w:val="24"/>
          <w:szCs w:val="24"/>
        </w:rPr>
      </w:pPr>
      <w:proofErr w:type="spellStart"/>
      <w:proofErr w:type="gramStart"/>
      <w:r w:rsidRPr="002B3357">
        <w:rPr>
          <w:rFonts w:ascii="Arial" w:hAnsi="Arial" w:cs="Arial"/>
          <w:sz w:val="24"/>
          <w:szCs w:val="24"/>
        </w:rPr>
        <w:t>Кнп-коэффициент</w:t>
      </w:r>
      <w:proofErr w:type="spellEnd"/>
      <w:r w:rsidRPr="002B3357">
        <w:rPr>
          <w:rFonts w:ascii="Arial" w:hAnsi="Arial" w:cs="Arial"/>
          <w:sz w:val="24"/>
          <w:szCs w:val="24"/>
        </w:rPr>
        <w:t xml:space="preserve"> зависящий от количества населенных пунктов, входящих в состав муниципального образования (всего 1) – 1,0;</w:t>
      </w:r>
      <w:proofErr w:type="gramEnd"/>
    </w:p>
    <w:p w:rsidR="002B3357" w:rsidRPr="002B3357" w:rsidRDefault="002B3357" w:rsidP="002B3357">
      <w:pPr>
        <w:ind w:firstLine="709"/>
        <w:jc w:val="both"/>
        <w:rPr>
          <w:rFonts w:ascii="Arial" w:hAnsi="Arial" w:cs="Arial"/>
          <w:sz w:val="24"/>
          <w:szCs w:val="24"/>
        </w:rPr>
      </w:pPr>
      <w:proofErr w:type="spellStart"/>
      <w:r w:rsidRPr="002B3357">
        <w:rPr>
          <w:rFonts w:ascii="Arial" w:hAnsi="Arial" w:cs="Arial"/>
          <w:sz w:val="24"/>
          <w:szCs w:val="24"/>
        </w:rPr>
        <w:t>Кпч-коэффициент</w:t>
      </w:r>
      <w:proofErr w:type="spellEnd"/>
      <w:r w:rsidRPr="002B3357">
        <w:rPr>
          <w:rFonts w:ascii="Arial" w:hAnsi="Arial" w:cs="Arial"/>
          <w:sz w:val="24"/>
          <w:szCs w:val="24"/>
        </w:rPr>
        <w:t xml:space="preserve"> </w:t>
      </w:r>
      <w:proofErr w:type="gramStart"/>
      <w:r w:rsidRPr="002B3357">
        <w:rPr>
          <w:rFonts w:ascii="Arial" w:hAnsi="Arial" w:cs="Arial"/>
          <w:sz w:val="24"/>
          <w:szCs w:val="24"/>
        </w:rPr>
        <w:t>зависящий</w:t>
      </w:r>
      <w:proofErr w:type="gramEnd"/>
      <w:r w:rsidRPr="002B3357">
        <w:rPr>
          <w:rFonts w:ascii="Arial" w:hAnsi="Arial" w:cs="Arial"/>
          <w:sz w:val="24"/>
          <w:szCs w:val="24"/>
        </w:rPr>
        <w:t xml:space="preserve"> от количества закрепленных за муниципальным образованием полномочий (</w:t>
      </w:r>
      <w:r w:rsidR="008D5594">
        <w:rPr>
          <w:rFonts w:ascii="Arial" w:hAnsi="Arial" w:cs="Arial"/>
          <w:sz w:val="24"/>
          <w:szCs w:val="24"/>
        </w:rPr>
        <w:t>13</w:t>
      </w:r>
      <w:r w:rsidRPr="002B3357">
        <w:rPr>
          <w:rFonts w:ascii="Arial" w:hAnsi="Arial" w:cs="Arial"/>
          <w:sz w:val="24"/>
          <w:szCs w:val="24"/>
        </w:rPr>
        <w:t>) – 0,</w:t>
      </w:r>
      <w:r w:rsidR="008D5594">
        <w:rPr>
          <w:rFonts w:ascii="Arial" w:hAnsi="Arial" w:cs="Arial"/>
          <w:sz w:val="24"/>
          <w:szCs w:val="24"/>
        </w:rPr>
        <w:t>88</w:t>
      </w:r>
      <w:r w:rsidRPr="002B3357">
        <w:rPr>
          <w:rFonts w:ascii="Arial" w:hAnsi="Arial" w:cs="Arial"/>
          <w:sz w:val="24"/>
          <w:szCs w:val="24"/>
        </w:rPr>
        <w:t>;</w:t>
      </w:r>
    </w:p>
    <w:p w:rsidR="002B3357" w:rsidRPr="002B3357" w:rsidRDefault="00295489" w:rsidP="002B3357">
      <w:pPr>
        <w:ind w:firstLine="709"/>
        <w:jc w:val="both"/>
        <w:rPr>
          <w:rFonts w:ascii="Arial" w:hAnsi="Arial" w:cs="Arial"/>
          <w:sz w:val="24"/>
          <w:szCs w:val="24"/>
        </w:rPr>
      </w:pPr>
      <w:r>
        <w:rPr>
          <w:rFonts w:ascii="Arial" w:hAnsi="Arial" w:cs="Arial"/>
          <w:sz w:val="24"/>
          <w:szCs w:val="24"/>
        </w:rPr>
        <w:t>4</w:t>
      </w:r>
      <w:r w:rsidR="002B3357" w:rsidRPr="002B3357">
        <w:rPr>
          <w:rFonts w:ascii="Arial" w:hAnsi="Arial" w:cs="Arial"/>
          <w:sz w:val="24"/>
          <w:szCs w:val="24"/>
        </w:rPr>
        <w:t>. К оплате труда главы муниципального образования «Тургеневка» устанавливаются районные коэффициенты и процентные надбавки к заработной плате за работу в южных районах Иркутской области в размерах, определенных федеральным и областным законодательством.</w:t>
      </w:r>
    </w:p>
    <w:p w:rsidR="002B3357" w:rsidRPr="002B3357" w:rsidRDefault="002B3357" w:rsidP="002B3357">
      <w:pPr>
        <w:ind w:firstLine="709"/>
        <w:jc w:val="both"/>
        <w:rPr>
          <w:rFonts w:ascii="Arial" w:hAnsi="Arial" w:cs="Arial"/>
          <w:sz w:val="24"/>
          <w:szCs w:val="24"/>
        </w:rPr>
      </w:pPr>
    </w:p>
    <w:p w:rsidR="002B3357" w:rsidRPr="002B3357" w:rsidRDefault="002B3357" w:rsidP="002B3357">
      <w:pPr>
        <w:ind w:firstLine="709"/>
        <w:jc w:val="both"/>
        <w:rPr>
          <w:rFonts w:ascii="Arial" w:hAnsi="Arial" w:cs="Arial"/>
          <w:sz w:val="24"/>
          <w:szCs w:val="24"/>
        </w:rPr>
      </w:pPr>
      <w:r w:rsidRPr="002B3357">
        <w:rPr>
          <w:rFonts w:ascii="Arial" w:hAnsi="Arial" w:cs="Arial"/>
          <w:sz w:val="24"/>
          <w:szCs w:val="24"/>
        </w:rPr>
        <w:t>Нб=</w:t>
      </w:r>
      <w:r w:rsidR="00295489">
        <w:rPr>
          <w:rFonts w:ascii="Arial" w:hAnsi="Arial" w:cs="Arial"/>
          <w:sz w:val="24"/>
          <w:szCs w:val="24"/>
        </w:rPr>
        <w:t>9036,00</w:t>
      </w:r>
      <w:r w:rsidRPr="002B3357">
        <w:rPr>
          <w:rFonts w:ascii="Arial" w:hAnsi="Arial" w:cs="Arial"/>
          <w:sz w:val="24"/>
          <w:szCs w:val="24"/>
        </w:rPr>
        <w:t>*</w:t>
      </w:r>
      <w:r w:rsidR="008D5594">
        <w:rPr>
          <w:rFonts w:ascii="Arial" w:hAnsi="Arial" w:cs="Arial"/>
          <w:sz w:val="24"/>
          <w:szCs w:val="24"/>
        </w:rPr>
        <w:t>8,03</w:t>
      </w:r>
      <w:r w:rsidRPr="002B3357">
        <w:rPr>
          <w:rFonts w:ascii="Arial" w:hAnsi="Arial" w:cs="Arial"/>
          <w:sz w:val="24"/>
          <w:szCs w:val="24"/>
        </w:rPr>
        <w:t>*1,0*0,</w:t>
      </w:r>
      <w:r w:rsidR="008D5594">
        <w:rPr>
          <w:rFonts w:ascii="Arial" w:hAnsi="Arial" w:cs="Arial"/>
          <w:sz w:val="24"/>
          <w:szCs w:val="24"/>
        </w:rPr>
        <w:t>88</w:t>
      </w:r>
      <w:r w:rsidR="00414BE9">
        <w:rPr>
          <w:rFonts w:ascii="Arial" w:hAnsi="Arial" w:cs="Arial"/>
          <w:sz w:val="24"/>
          <w:szCs w:val="24"/>
        </w:rPr>
        <w:t>*0,676</w:t>
      </w:r>
      <w:r w:rsidRPr="002B3357">
        <w:rPr>
          <w:rFonts w:ascii="Arial" w:hAnsi="Arial" w:cs="Arial"/>
          <w:sz w:val="24"/>
          <w:szCs w:val="24"/>
        </w:rPr>
        <w:t xml:space="preserve"> = </w:t>
      </w:r>
      <w:r w:rsidR="008D5594">
        <w:rPr>
          <w:rFonts w:ascii="Arial" w:hAnsi="Arial" w:cs="Arial"/>
          <w:sz w:val="24"/>
          <w:szCs w:val="24"/>
        </w:rPr>
        <w:t>43163,95</w:t>
      </w:r>
    </w:p>
    <w:p w:rsidR="002B3357" w:rsidRPr="002B3357" w:rsidRDefault="002B3357" w:rsidP="002B3357">
      <w:pPr>
        <w:ind w:firstLine="709"/>
        <w:jc w:val="both"/>
        <w:rPr>
          <w:rFonts w:ascii="Arial" w:hAnsi="Arial" w:cs="Arial"/>
          <w:sz w:val="24"/>
          <w:szCs w:val="24"/>
        </w:rPr>
      </w:pPr>
    </w:p>
    <w:p w:rsidR="002B3357" w:rsidRDefault="002B3357" w:rsidP="002B3357">
      <w:pPr>
        <w:ind w:firstLine="709"/>
        <w:jc w:val="both"/>
        <w:rPr>
          <w:rFonts w:ascii="Arial" w:hAnsi="Arial" w:cs="Arial"/>
          <w:sz w:val="24"/>
          <w:szCs w:val="24"/>
        </w:rPr>
      </w:pPr>
      <w:r w:rsidRPr="002B3357">
        <w:rPr>
          <w:rFonts w:ascii="Arial" w:hAnsi="Arial" w:cs="Arial"/>
          <w:sz w:val="24"/>
          <w:szCs w:val="24"/>
        </w:rPr>
        <w:t xml:space="preserve">Итого месячный норматив на оплату труда = </w:t>
      </w:r>
      <w:r w:rsidR="008D5594">
        <w:rPr>
          <w:rFonts w:ascii="Arial" w:hAnsi="Arial" w:cs="Arial"/>
          <w:sz w:val="24"/>
          <w:szCs w:val="24"/>
        </w:rPr>
        <w:t>43163,95</w:t>
      </w:r>
      <w:r w:rsidRPr="002B3357">
        <w:rPr>
          <w:rFonts w:ascii="Arial" w:hAnsi="Arial" w:cs="Arial"/>
          <w:sz w:val="24"/>
          <w:szCs w:val="24"/>
        </w:rPr>
        <w:t>*(1,3+30%)=</w:t>
      </w:r>
      <w:r w:rsidR="008D5594">
        <w:rPr>
          <w:rFonts w:ascii="Arial" w:hAnsi="Arial" w:cs="Arial"/>
          <w:sz w:val="24"/>
          <w:szCs w:val="24"/>
        </w:rPr>
        <w:t>69062,31</w:t>
      </w:r>
    </w:p>
    <w:p w:rsidR="008D5594" w:rsidRDefault="008D5594" w:rsidP="002B3357">
      <w:pPr>
        <w:ind w:firstLine="709"/>
        <w:jc w:val="both"/>
        <w:rPr>
          <w:rFonts w:ascii="Arial" w:hAnsi="Arial" w:cs="Arial"/>
          <w:sz w:val="24"/>
          <w:szCs w:val="24"/>
        </w:rPr>
      </w:pPr>
    </w:p>
    <w:p w:rsidR="008D5594" w:rsidRDefault="008D5594" w:rsidP="008D5594">
      <w:pPr>
        <w:ind w:firstLine="709"/>
        <w:jc w:val="both"/>
        <w:rPr>
          <w:rFonts w:ascii="Arial" w:hAnsi="Arial" w:cs="Arial"/>
          <w:sz w:val="24"/>
          <w:szCs w:val="24"/>
        </w:rPr>
      </w:pPr>
      <w:r w:rsidRPr="008D5594">
        <w:rPr>
          <w:rFonts w:ascii="Arial" w:hAnsi="Arial" w:cs="Arial"/>
          <w:sz w:val="24"/>
          <w:szCs w:val="24"/>
        </w:rPr>
        <w:t xml:space="preserve">Годовой фонд норматива на оплату труда – </w:t>
      </w:r>
      <w:r>
        <w:rPr>
          <w:rFonts w:ascii="Arial" w:hAnsi="Arial" w:cs="Arial"/>
          <w:sz w:val="24"/>
          <w:szCs w:val="24"/>
        </w:rPr>
        <w:t>828748</w:t>
      </w:r>
      <w:r w:rsidRPr="008D5594">
        <w:rPr>
          <w:rFonts w:ascii="Arial" w:hAnsi="Arial" w:cs="Arial"/>
          <w:sz w:val="24"/>
          <w:szCs w:val="24"/>
        </w:rPr>
        <w:t>,00 рублей</w:t>
      </w:r>
    </w:p>
    <w:p w:rsidR="002B3357" w:rsidRPr="002B3357" w:rsidRDefault="002B3357" w:rsidP="002B3357">
      <w:pPr>
        <w:ind w:firstLine="709"/>
        <w:jc w:val="both"/>
        <w:rPr>
          <w:rFonts w:ascii="Arial" w:hAnsi="Arial" w:cs="Arial"/>
          <w:sz w:val="24"/>
          <w:szCs w:val="24"/>
        </w:rPr>
      </w:pPr>
    </w:p>
    <w:p w:rsidR="002B3357" w:rsidRPr="00267580" w:rsidRDefault="00295489" w:rsidP="00267580">
      <w:pPr>
        <w:ind w:right="-1" w:firstLine="709"/>
        <w:jc w:val="both"/>
        <w:rPr>
          <w:rFonts w:ascii="Arial" w:hAnsi="Arial" w:cs="Arial"/>
          <w:sz w:val="24"/>
          <w:szCs w:val="24"/>
        </w:rPr>
      </w:pPr>
      <w:bookmarkStart w:id="0" w:name="sub_1"/>
      <w:r>
        <w:rPr>
          <w:rFonts w:ascii="Arial" w:hAnsi="Arial" w:cs="Arial"/>
          <w:sz w:val="24"/>
          <w:szCs w:val="24"/>
        </w:rPr>
        <w:t>5</w:t>
      </w:r>
      <w:r w:rsidR="002B3357" w:rsidRPr="00267580">
        <w:rPr>
          <w:rFonts w:ascii="Arial" w:hAnsi="Arial" w:cs="Arial"/>
          <w:sz w:val="24"/>
          <w:szCs w:val="24"/>
        </w:rPr>
        <w:t xml:space="preserve">. </w:t>
      </w:r>
      <w:r w:rsidR="00267580" w:rsidRPr="00267580">
        <w:rPr>
          <w:rFonts w:ascii="Arial" w:hAnsi="Arial" w:cs="Arial"/>
          <w:sz w:val="24"/>
          <w:szCs w:val="24"/>
        </w:rPr>
        <w:t xml:space="preserve">Настоящее решение вступает в силу с момента его официального опубликования и распространяется на правоотношения, возникшие с 1 </w:t>
      </w:r>
      <w:r w:rsidR="008D5594">
        <w:rPr>
          <w:rFonts w:ascii="Arial" w:hAnsi="Arial" w:cs="Arial"/>
          <w:sz w:val="24"/>
          <w:szCs w:val="24"/>
        </w:rPr>
        <w:t>января</w:t>
      </w:r>
      <w:r w:rsidR="00267580" w:rsidRPr="00267580">
        <w:rPr>
          <w:rFonts w:ascii="Arial" w:hAnsi="Arial" w:cs="Arial"/>
          <w:sz w:val="24"/>
          <w:szCs w:val="24"/>
        </w:rPr>
        <w:t xml:space="preserve"> 202</w:t>
      </w:r>
      <w:r w:rsidR="008D5594">
        <w:rPr>
          <w:rFonts w:ascii="Arial" w:hAnsi="Arial" w:cs="Arial"/>
          <w:sz w:val="24"/>
          <w:szCs w:val="24"/>
        </w:rPr>
        <w:t>5</w:t>
      </w:r>
      <w:r w:rsidR="00267580" w:rsidRPr="00267580">
        <w:rPr>
          <w:rFonts w:ascii="Arial" w:hAnsi="Arial" w:cs="Arial"/>
          <w:sz w:val="24"/>
          <w:szCs w:val="24"/>
        </w:rPr>
        <w:t xml:space="preserve"> года</w:t>
      </w:r>
      <w:r w:rsidR="002B3357" w:rsidRPr="00267580">
        <w:rPr>
          <w:rFonts w:ascii="Arial" w:hAnsi="Arial" w:cs="Arial"/>
          <w:sz w:val="24"/>
          <w:szCs w:val="24"/>
        </w:rPr>
        <w:t>.</w:t>
      </w:r>
    </w:p>
    <w:p w:rsidR="002B3357" w:rsidRPr="002B3357" w:rsidRDefault="008D5594" w:rsidP="002B3357">
      <w:pPr>
        <w:ind w:firstLine="709"/>
        <w:jc w:val="both"/>
        <w:rPr>
          <w:rFonts w:ascii="Arial" w:hAnsi="Arial" w:cs="Arial"/>
          <w:sz w:val="24"/>
          <w:szCs w:val="24"/>
        </w:rPr>
      </w:pPr>
      <w:r>
        <w:rPr>
          <w:rFonts w:ascii="Arial" w:hAnsi="Arial" w:cs="Arial"/>
          <w:sz w:val="24"/>
          <w:szCs w:val="24"/>
        </w:rPr>
        <w:t>6</w:t>
      </w:r>
      <w:r w:rsidR="002B3357" w:rsidRPr="002B3357">
        <w:rPr>
          <w:rFonts w:ascii="Arial" w:hAnsi="Arial" w:cs="Arial"/>
          <w:sz w:val="24"/>
          <w:szCs w:val="24"/>
        </w:rPr>
        <w:t>. Опубликовать решение Думы в очередном номере Вестника МО «Тургеневка» и на официальном сайте.</w:t>
      </w:r>
    </w:p>
    <w:bookmarkEnd w:id="0"/>
    <w:p w:rsidR="00506025" w:rsidRDefault="00506025" w:rsidP="00F9221E">
      <w:pPr>
        <w:widowControl/>
        <w:jc w:val="both"/>
        <w:rPr>
          <w:rFonts w:ascii="Arial" w:hAnsi="Arial" w:cs="Arial"/>
          <w:sz w:val="24"/>
          <w:szCs w:val="24"/>
        </w:rPr>
      </w:pPr>
    </w:p>
    <w:p w:rsidR="008417EA" w:rsidRPr="0028791A" w:rsidRDefault="008417EA" w:rsidP="00F9221E">
      <w:pPr>
        <w:shd w:val="clear" w:color="auto" w:fill="FFFFFF"/>
        <w:tabs>
          <w:tab w:val="left" w:pos="610"/>
          <w:tab w:val="left" w:leader="underscore" w:pos="4440"/>
        </w:tabs>
        <w:spacing w:before="10"/>
        <w:ind w:left="29"/>
        <w:rPr>
          <w:rFonts w:ascii="Arial" w:hAnsi="Arial" w:cs="Arial"/>
          <w:sz w:val="24"/>
          <w:szCs w:val="24"/>
        </w:rPr>
      </w:pPr>
    </w:p>
    <w:p w:rsidR="008417EA" w:rsidRDefault="008417EA" w:rsidP="008417EA">
      <w:pPr>
        <w:rPr>
          <w:rFonts w:ascii="Arial" w:hAnsi="Arial" w:cs="Arial"/>
          <w:sz w:val="24"/>
          <w:szCs w:val="24"/>
        </w:rPr>
      </w:pPr>
      <w:r w:rsidRPr="008B7815">
        <w:rPr>
          <w:rFonts w:ascii="Arial" w:hAnsi="Arial" w:cs="Arial"/>
          <w:sz w:val="24"/>
          <w:szCs w:val="24"/>
        </w:rPr>
        <w:t>Председатель Думы М</w:t>
      </w:r>
      <w:r>
        <w:rPr>
          <w:rFonts w:ascii="Arial" w:hAnsi="Arial" w:cs="Arial"/>
          <w:sz w:val="24"/>
          <w:szCs w:val="24"/>
        </w:rPr>
        <w:t>О «Тургеневка»</w:t>
      </w:r>
    </w:p>
    <w:p w:rsidR="008417EA" w:rsidRPr="008B7815" w:rsidRDefault="002C08BE" w:rsidP="008417EA">
      <w:pPr>
        <w:rPr>
          <w:rFonts w:ascii="Arial" w:hAnsi="Arial" w:cs="Arial"/>
          <w:sz w:val="24"/>
          <w:szCs w:val="24"/>
        </w:rPr>
      </w:pPr>
      <w:proofErr w:type="spellStart"/>
      <w:r>
        <w:rPr>
          <w:rFonts w:ascii="Arial" w:hAnsi="Arial" w:cs="Arial"/>
          <w:sz w:val="24"/>
          <w:szCs w:val="24"/>
        </w:rPr>
        <w:t>А.В.Шурко</w:t>
      </w:r>
      <w:bookmarkStart w:id="1" w:name="_GoBack"/>
      <w:bookmarkEnd w:id="1"/>
      <w:proofErr w:type="spellEnd"/>
    </w:p>
    <w:p w:rsidR="00F9221E" w:rsidRDefault="00F9221E" w:rsidP="008417EA">
      <w:pPr>
        <w:rPr>
          <w:rFonts w:ascii="Arial" w:hAnsi="Arial" w:cs="Arial"/>
          <w:sz w:val="24"/>
          <w:szCs w:val="24"/>
        </w:rPr>
      </w:pPr>
    </w:p>
    <w:p w:rsidR="008417EA" w:rsidRDefault="008417EA" w:rsidP="008417EA">
      <w:pPr>
        <w:rPr>
          <w:rFonts w:ascii="Arial" w:hAnsi="Arial" w:cs="Arial"/>
          <w:sz w:val="24"/>
          <w:szCs w:val="24"/>
        </w:rPr>
      </w:pPr>
      <w:r>
        <w:rPr>
          <w:rFonts w:ascii="Arial" w:hAnsi="Arial" w:cs="Arial"/>
          <w:sz w:val="24"/>
          <w:szCs w:val="24"/>
        </w:rPr>
        <w:t>Глава МО «Тургеневка»</w:t>
      </w:r>
    </w:p>
    <w:p w:rsidR="008417EA" w:rsidRDefault="008417EA" w:rsidP="008417EA">
      <w:pPr>
        <w:rPr>
          <w:rFonts w:ascii="Arial" w:hAnsi="Arial" w:cs="Arial"/>
          <w:sz w:val="24"/>
          <w:szCs w:val="24"/>
        </w:rPr>
      </w:pPr>
      <w:r>
        <w:rPr>
          <w:rFonts w:ascii="Arial" w:hAnsi="Arial" w:cs="Arial"/>
          <w:sz w:val="24"/>
          <w:szCs w:val="24"/>
        </w:rPr>
        <w:t>В.В.Синкевич</w:t>
      </w:r>
    </w:p>
    <w:p w:rsidR="00F9221E" w:rsidRDefault="00F9221E" w:rsidP="00B838ED">
      <w:pPr>
        <w:widowControl/>
        <w:outlineLvl w:val="0"/>
        <w:rPr>
          <w:rFonts w:ascii="Courier New" w:hAnsi="Courier New" w:cs="Courier New"/>
          <w:sz w:val="22"/>
          <w:szCs w:val="22"/>
        </w:rPr>
      </w:pPr>
    </w:p>
    <w:sectPr w:rsidR="00F9221E" w:rsidSect="00295489">
      <w:pgSz w:w="11909" w:h="16834"/>
      <w:pgMar w:top="1276" w:right="850" w:bottom="1134" w:left="1701" w:header="720" w:footer="720" w:gutter="0"/>
      <w:cols w:space="2"/>
      <w:noEndnote/>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B7AB3"/>
    <w:multiLevelType w:val="hybridMultilevel"/>
    <w:tmpl w:val="8AEE5806"/>
    <w:lvl w:ilvl="0" w:tplc="2A6CE4BC">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savePreviewPicture/>
  <w:compat/>
  <w:rsids>
    <w:rsidRoot w:val="00CC3B50"/>
    <w:rsid w:val="000617DB"/>
    <w:rsid w:val="0022519C"/>
    <w:rsid w:val="00242EC3"/>
    <w:rsid w:val="00267580"/>
    <w:rsid w:val="00295489"/>
    <w:rsid w:val="002B3357"/>
    <w:rsid w:val="002C08BE"/>
    <w:rsid w:val="002D5F1E"/>
    <w:rsid w:val="0032537D"/>
    <w:rsid w:val="00341F63"/>
    <w:rsid w:val="00367E12"/>
    <w:rsid w:val="00414BE9"/>
    <w:rsid w:val="00435EDA"/>
    <w:rsid w:val="004E35A3"/>
    <w:rsid w:val="00506025"/>
    <w:rsid w:val="005447A3"/>
    <w:rsid w:val="00586321"/>
    <w:rsid w:val="00742A59"/>
    <w:rsid w:val="007A7841"/>
    <w:rsid w:val="007F7A90"/>
    <w:rsid w:val="00800243"/>
    <w:rsid w:val="008417EA"/>
    <w:rsid w:val="00877DD8"/>
    <w:rsid w:val="008B4AEC"/>
    <w:rsid w:val="008D5594"/>
    <w:rsid w:val="008E6DE9"/>
    <w:rsid w:val="009F245C"/>
    <w:rsid w:val="00B838ED"/>
    <w:rsid w:val="00C224AD"/>
    <w:rsid w:val="00CA6E39"/>
    <w:rsid w:val="00CC3B50"/>
    <w:rsid w:val="00D34F0D"/>
    <w:rsid w:val="00E06432"/>
    <w:rsid w:val="00EF21AC"/>
    <w:rsid w:val="00F00790"/>
    <w:rsid w:val="00F86770"/>
    <w:rsid w:val="00F922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7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506025"/>
    <w:pPr>
      <w:ind w:left="720"/>
      <w:contextualSpacing/>
    </w:pPr>
  </w:style>
  <w:style w:type="paragraph" w:styleId="a5">
    <w:name w:val="Balloon Text"/>
    <w:basedOn w:val="a"/>
    <w:link w:val="a6"/>
    <w:uiPriority w:val="99"/>
    <w:semiHidden/>
    <w:unhideWhenUsed/>
    <w:rsid w:val="008E6DE9"/>
    <w:rPr>
      <w:rFonts w:ascii="Tahoma" w:hAnsi="Tahoma" w:cs="Tahoma"/>
      <w:sz w:val="16"/>
      <w:szCs w:val="16"/>
    </w:rPr>
  </w:style>
  <w:style w:type="character" w:customStyle="1" w:styleId="a6">
    <w:name w:val="Текст выноски Знак"/>
    <w:basedOn w:val="a0"/>
    <w:link w:val="a5"/>
    <w:uiPriority w:val="99"/>
    <w:semiHidden/>
    <w:rsid w:val="008E6DE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7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506025"/>
    <w:pPr>
      <w:ind w:left="720"/>
      <w:contextualSpacing/>
    </w:pPr>
  </w:style>
  <w:style w:type="paragraph" w:styleId="a5">
    <w:name w:val="Balloon Text"/>
    <w:basedOn w:val="a"/>
    <w:link w:val="a6"/>
    <w:uiPriority w:val="99"/>
    <w:semiHidden/>
    <w:unhideWhenUsed/>
    <w:rsid w:val="008E6DE9"/>
    <w:rPr>
      <w:rFonts w:ascii="Tahoma" w:hAnsi="Tahoma" w:cs="Tahoma"/>
      <w:sz w:val="16"/>
      <w:szCs w:val="16"/>
    </w:rPr>
  </w:style>
  <w:style w:type="character" w:customStyle="1" w:styleId="a6">
    <w:name w:val="Текст выноски Знак"/>
    <w:basedOn w:val="a0"/>
    <w:link w:val="a5"/>
    <w:uiPriority w:val="99"/>
    <w:semiHidden/>
    <w:rsid w:val="008E6DE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6D693-C09D-451C-A794-BC0338993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553</Words>
  <Characters>3156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cp:revision>
  <cp:lastPrinted>2024-12-28T01:13:00Z</cp:lastPrinted>
  <dcterms:created xsi:type="dcterms:W3CDTF">2022-11-07T02:54:00Z</dcterms:created>
  <dcterms:modified xsi:type="dcterms:W3CDTF">2024-12-28T01:14:00Z</dcterms:modified>
</cp:coreProperties>
</file>