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F50" w:rsidRDefault="00900F50" w:rsidP="00900F50">
      <w:pPr>
        <w:pStyle w:val="ConsPlusTitle"/>
        <w:jc w:val="center"/>
        <w:rPr>
          <w:rFonts w:ascii="Arial" w:hAnsi="Arial" w:cs="Arial"/>
          <w:sz w:val="32"/>
          <w:szCs w:val="32"/>
        </w:rPr>
      </w:pPr>
      <w:r>
        <w:rPr>
          <w:rFonts w:ascii="Arial" w:hAnsi="Arial" w:cs="Arial"/>
          <w:noProof/>
          <w:sz w:val="32"/>
          <w:szCs w:val="32"/>
          <w:lang w:eastAsia="ru-RU"/>
        </w:rPr>
        <w:drawing>
          <wp:inline distT="0" distB="0" distL="0" distR="0">
            <wp:extent cx="905510" cy="905510"/>
            <wp:effectExtent l="19050" t="0" r="889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905510" cy="905510"/>
                    </a:xfrm>
                    <a:prstGeom prst="rect">
                      <a:avLst/>
                    </a:prstGeom>
                    <a:noFill/>
                    <a:ln w="9525">
                      <a:noFill/>
                      <a:miter lim="800000"/>
                      <a:headEnd/>
                      <a:tailEnd/>
                    </a:ln>
                  </pic:spPr>
                </pic:pic>
              </a:graphicData>
            </a:graphic>
          </wp:inline>
        </w:drawing>
      </w:r>
    </w:p>
    <w:p w:rsidR="00900F50" w:rsidRPr="00A67A82" w:rsidRDefault="00E51FBB" w:rsidP="00900F50">
      <w:pPr>
        <w:pStyle w:val="ConsPlusTitle"/>
        <w:ind w:firstLine="709"/>
        <w:jc w:val="center"/>
        <w:rPr>
          <w:rFonts w:ascii="Arial" w:hAnsi="Arial" w:cs="Arial"/>
          <w:sz w:val="32"/>
          <w:szCs w:val="32"/>
        </w:rPr>
      </w:pPr>
      <w:r>
        <w:rPr>
          <w:rFonts w:ascii="Arial" w:hAnsi="Arial" w:cs="Arial"/>
          <w:sz w:val="32"/>
          <w:szCs w:val="32"/>
        </w:rPr>
        <w:t>14</w:t>
      </w:r>
      <w:r w:rsidR="003D7EE5">
        <w:rPr>
          <w:rFonts w:ascii="Arial" w:hAnsi="Arial" w:cs="Arial"/>
          <w:sz w:val="32"/>
          <w:szCs w:val="32"/>
        </w:rPr>
        <w:t>.12</w:t>
      </w:r>
      <w:r w:rsidR="00900F50" w:rsidRPr="009E25B5">
        <w:rPr>
          <w:rFonts w:ascii="Arial" w:hAnsi="Arial" w:cs="Arial"/>
          <w:sz w:val="32"/>
          <w:szCs w:val="32"/>
        </w:rPr>
        <w:t>.</w:t>
      </w:r>
      <w:r w:rsidR="00900F50">
        <w:rPr>
          <w:rFonts w:ascii="Arial" w:hAnsi="Arial" w:cs="Arial"/>
          <w:sz w:val="32"/>
          <w:szCs w:val="32"/>
        </w:rPr>
        <w:t>20</w:t>
      </w:r>
      <w:r w:rsidR="00900F50">
        <w:rPr>
          <w:rFonts w:ascii="Arial" w:hAnsi="Arial" w:cs="Arial"/>
          <w:sz w:val="32"/>
          <w:szCs w:val="32"/>
          <w:lang w:val="en-US"/>
        </w:rPr>
        <w:t>2</w:t>
      </w:r>
      <w:r w:rsidR="00B115A3">
        <w:rPr>
          <w:rFonts w:ascii="Arial" w:hAnsi="Arial" w:cs="Arial"/>
          <w:sz w:val="32"/>
          <w:szCs w:val="32"/>
        </w:rPr>
        <w:t>1г. №169</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РОССИЙСКАЯ ФЕДЕРАЦИЯ</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БАЯНДАЕВСКИЙ МУНИЦИПАЛЬНЫЙ РАЙОН</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МУНИЦИПАЛЬНОЕ ОБРАЗОВАНИЕ «</w:t>
      </w:r>
      <w:r>
        <w:rPr>
          <w:rFonts w:ascii="Arial" w:hAnsi="Arial" w:cs="Arial"/>
          <w:sz w:val="32"/>
          <w:szCs w:val="32"/>
        </w:rPr>
        <w:t>ТУРГЕНЕВКА</w:t>
      </w:r>
      <w:r w:rsidRPr="009E25B5">
        <w:rPr>
          <w:rFonts w:ascii="Arial" w:hAnsi="Arial" w:cs="Arial"/>
          <w:sz w:val="32"/>
          <w:szCs w:val="32"/>
        </w:rPr>
        <w:t>»</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ДУМА</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РЕШЕНИЕ</w:t>
      </w:r>
    </w:p>
    <w:p w:rsidR="00AB6A6C" w:rsidRPr="00900F50" w:rsidRDefault="00AB6A6C" w:rsidP="00900F50">
      <w:pPr>
        <w:shd w:val="clear" w:color="auto" w:fill="FFFFFF"/>
        <w:ind w:firstLine="567"/>
        <w:jc w:val="center"/>
        <w:rPr>
          <w:rFonts w:ascii="Arial" w:hAnsi="Arial" w:cs="Arial"/>
          <w:color w:val="000000"/>
          <w:sz w:val="32"/>
          <w:szCs w:val="32"/>
        </w:rPr>
      </w:pPr>
    </w:p>
    <w:p w:rsidR="00B115A3" w:rsidRPr="00B115A3" w:rsidRDefault="00900F50" w:rsidP="00900F50">
      <w:pPr>
        <w:jc w:val="center"/>
        <w:rPr>
          <w:rFonts w:ascii="Arial" w:hAnsi="Arial" w:cs="Arial"/>
          <w:b/>
          <w:bCs/>
          <w:color w:val="000000"/>
          <w:sz w:val="32"/>
          <w:szCs w:val="32"/>
        </w:rPr>
      </w:pPr>
      <w:r w:rsidRPr="00900F50">
        <w:rPr>
          <w:rFonts w:ascii="Arial" w:hAnsi="Arial" w:cs="Arial"/>
          <w:b/>
          <w:bCs/>
          <w:color w:val="000000"/>
          <w:sz w:val="32"/>
          <w:szCs w:val="32"/>
        </w:rPr>
        <w:t>ОБ УТВЕРЖДЕНИИ ПОЛОЖЕНИЯ О МУНИЦИПАЛЬНОМ КОНТРОЛЕ</w:t>
      </w:r>
      <w:r w:rsidR="00B115A3">
        <w:rPr>
          <w:rFonts w:ascii="Arial" w:hAnsi="Arial" w:cs="Arial"/>
          <w:b/>
          <w:bCs/>
          <w:color w:val="000000"/>
          <w:sz w:val="32"/>
          <w:szCs w:val="32"/>
        </w:rPr>
        <w:t xml:space="preserve">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«ТУРГЕНЕВКА» </w:t>
      </w:r>
      <w:r w:rsidRPr="00900F50">
        <w:rPr>
          <w:rFonts w:ascii="Arial" w:hAnsi="Arial" w:cs="Arial"/>
          <w:b/>
          <w:bCs/>
          <w:color w:val="000000"/>
          <w:sz w:val="32"/>
          <w:szCs w:val="32"/>
        </w:rPr>
        <w:t xml:space="preserve"> </w:t>
      </w:r>
    </w:p>
    <w:p w:rsidR="00AB6A6C" w:rsidRPr="00B115A3" w:rsidRDefault="00AB6A6C" w:rsidP="00900F50">
      <w:pPr>
        <w:shd w:val="clear" w:color="auto" w:fill="FFFFFF"/>
        <w:ind w:firstLine="567"/>
        <w:rPr>
          <w:rFonts w:ascii="Arial" w:hAnsi="Arial" w:cs="Arial"/>
          <w:b/>
          <w:color w:val="000000"/>
          <w:sz w:val="32"/>
          <w:szCs w:val="32"/>
        </w:rPr>
      </w:pPr>
    </w:p>
    <w:p w:rsidR="00900F50" w:rsidRPr="00B115A3" w:rsidRDefault="00B115A3" w:rsidP="00900F50">
      <w:pPr>
        <w:autoSpaceDE w:val="0"/>
        <w:autoSpaceDN w:val="0"/>
        <w:adjustRightInd w:val="0"/>
        <w:ind w:firstLine="709"/>
        <w:jc w:val="both"/>
        <w:rPr>
          <w:rFonts w:ascii="Arial" w:hAnsi="Arial" w:cs="Arial"/>
        </w:rPr>
      </w:pPr>
      <w:r w:rsidRPr="00B115A3">
        <w:rPr>
          <w:rFonts w:ascii="Arial" w:hAnsi="Arial" w:cs="Arial"/>
          <w:color w:val="000000"/>
        </w:rPr>
        <w:t>Руководствуясь статьей 3</w:t>
      </w:r>
      <w:r w:rsidRPr="00B115A3">
        <w:rPr>
          <w:rFonts w:ascii="Arial" w:hAnsi="Arial" w:cs="Arial"/>
          <w:color w:val="000000"/>
          <w:vertAlign w:val="superscript"/>
        </w:rPr>
        <w:t>1</w:t>
      </w:r>
      <w:r w:rsidRPr="00B115A3">
        <w:rPr>
          <w:rFonts w:ascii="Arial" w:hAnsi="Arial" w:cs="Arial"/>
          <w:color w:val="000000"/>
        </w:rPr>
        <w:t xml:space="preserve"> </w:t>
      </w:r>
      <w:bookmarkStart w:id="0" w:name="_Hlk77673480"/>
      <w:r w:rsidRPr="00B115A3">
        <w:rPr>
          <w:rFonts w:ascii="Arial" w:hAnsi="Arial" w:cs="Arial"/>
          <w:color w:val="000000"/>
        </w:rPr>
        <w:t xml:space="preserve">Федерального закона от 8 ноября 2007 года № 259-ФЗ «Устав автомобильного транспорта и городского наземного электрического транспорта», </w:t>
      </w:r>
      <w:r>
        <w:rPr>
          <w:rFonts w:ascii="Arial" w:hAnsi="Arial" w:cs="Arial"/>
          <w:color w:val="000000"/>
        </w:rPr>
        <w:tab/>
      </w:r>
      <w:r w:rsidRPr="00B115A3">
        <w:rPr>
          <w:rFonts w:ascii="Arial" w:hAnsi="Arial" w:cs="Arial"/>
          <w:color w:val="000000"/>
        </w:rPr>
        <w:t xml:space="preserve">статьей </w:t>
      </w:r>
      <w:r>
        <w:rPr>
          <w:rFonts w:ascii="Arial" w:hAnsi="Arial" w:cs="Arial"/>
          <w:color w:val="000000"/>
        </w:rPr>
        <w:tab/>
      </w:r>
      <w:r w:rsidRPr="00B115A3">
        <w:rPr>
          <w:rFonts w:ascii="Arial" w:hAnsi="Arial" w:cs="Arial"/>
          <w:color w:val="000000"/>
        </w:rPr>
        <w:t>13</w:t>
      </w:r>
      <w:r w:rsidRPr="00B115A3">
        <w:rPr>
          <w:rFonts w:ascii="Arial" w:hAnsi="Arial" w:cs="Arial"/>
          <w:color w:val="000000"/>
          <w:vertAlign w:val="superscript"/>
        </w:rPr>
        <w:t>1</w:t>
      </w:r>
      <w:r w:rsidRPr="00B115A3">
        <w:rPr>
          <w:rFonts w:ascii="Arial" w:hAnsi="Arial" w:cs="Arial"/>
          <w:color w:val="000000"/>
        </w:rPr>
        <w:t xml:space="preserve"> </w:t>
      </w:r>
      <w:r>
        <w:rPr>
          <w:rFonts w:ascii="Arial" w:hAnsi="Arial" w:cs="Arial"/>
          <w:color w:val="000000"/>
        </w:rPr>
        <w:tab/>
      </w:r>
      <w:r w:rsidRPr="00B115A3">
        <w:rPr>
          <w:rFonts w:ascii="Arial" w:hAnsi="Arial" w:cs="Arial"/>
          <w:color w:val="000000"/>
        </w:rPr>
        <w:t>Федерального</w:t>
      </w:r>
      <w:r>
        <w:rPr>
          <w:rFonts w:ascii="Arial" w:hAnsi="Arial" w:cs="Arial"/>
          <w:color w:val="000000"/>
        </w:rPr>
        <w:t xml:space="preserve"> </w:t>
      </w:r>
      <w:r w:rsidRPr="00B115A3">
        <w:rPr>
          <w:rFonts w:ascii="Arial" w:hAnsi="Arial" w:cs="Arial"/>
          <w:color w:val="000000"/>
        </w:rPr>
        <w:t>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B115A3">
        <w:rPr>
          <w:rFonts w:ascii="Arial" w:hAnsi="Arial" w:cs="Arial"/>
          <w:color w:val="000000"/>
        </w:rPr>
        <w:t xml:space="preserve"> Федеральным законом от 31 июля 2020 года № 248-ФЗ «О государственном контроле (надзоре) и муниципальном контроле в Российской Федерации», </w:t>
      </w:r>
      <w:r w:rsidR="00AB6A6C" w:rsidRPr="00B115A3">
        <w:rPr>
          <w:rFonts w:ascii="Arial" w:hAnsi="Arial" w:cs="Arial"/>
          <w:color w:val="000000"/>
        </w:rPr>
        <w:t xml:space="preserve"> </w:t>
      </w:r>
      <w:r w:rsidR="00900F50" w:rsidRPr="00B115A3">
        <w:rPr>
          <w:rStyle w:val="FontStyle32"/>
          <w:rFonts w:ascii="Arial" w:hAnsi="Arial" w:cs="Arial"/>
          <w:sz w:val="24"/>
          <w:szCs w:val="24"/>
        </w:rPr>
        <w:t xml:space="preserve">руководствуясь Уставом муниципального образования «Тургеневка», </w:t>
      </w:r>
      <w:r w:rsidR="00900F50" w:rsidRPr="00B115A3">
        <w:rPr>
          <w:rFonts w:ascii="Arial" w:hAnsi="Arial" w:cs="Arial"/>
        </w:rPr>
        <w:t xml:space="preserve"> Думой муниципального образования «Тургеневка»,</w:t>
      </w:r>
    </w:p>
    <w:p w:rsidR="00AB6A6C" w:rsidRDefault="00AB6A6C" w:rsidP="00900F50">
      <w:pPr>
        <w:shd w:val="clear" w:color="auto" w:fill="FFFFFF"/>
        <w:ind w:firstLine="709"/>
        <w:jc w:val="both"/>
        <w:rPr>
          <w:rFonts w:ascii="Arial" w:hAnsi="Arial" w:cs="Arial"/>
          <w:color w:val="000000"/>
        </w:rPr>
      </w:pPr>
    </w:p>
    <w:p w:rsidR="00900F50" w:rsidRPr="006F1648" w:rsidRDefault="00900F50" w:rsidP="00900F50">
      <w:pPr>
        <w:autoSpaceDE w:val="0"/>
        <w:autoSpaceDN w:val="0"/>
        <w:adjustRightInd w:val="0"/>
        <w:jc w:val="center"/>
        <w:rPr>
          <w:rFonts w:ascii="Arial" w:hAnsi="Arial" w:cs="Arial"/>
          <w:b/>
          <w:sz w:val="30"/>
          <w:szCs w:val="30"/>
        </w:rPr>
      </w:pPr>
      <w:r w:rsidRPr="006F1648">
        <w:rPr>
          <w:rFonts w:ascii="Arial" w:hAnsi="Arial" w:cs="Arial"/>
          <w:b/>
          <w:sz w:val="30"/>
          <w:szCs w:val="30"/>
        </w:rPr>
        <w:t>ДУМА РЕШИЛА:</w:t>
      </w:r>
    </w:p>
    <w:p w:rsidR="00900F50" w:rsidRPr="00900F50" w:rsidRDefault="00900F50" w:rsidP="00900F50">
      <w:pPr>
        <w:shd w:val="clear" w:color="auto" w:fill="FFFFFF"/>
        <w:ind w:firstLine="709"/>
        <w:jc w:val="center"/>
        <w:rPr>
          <w:rFonts w:ascii="Arial" w:hAnsi="Arial" w:cs="Arial"/>
          <w:color w:val="000000"/>
        </w:rPr>
      </w:pPr>
    </w:p>
    <w:p w:rsidR="00B115A3" w:rsidRPr="00B115A3" w:rsidRDefault="00AB6A6C" w:rsidP="00B115A3">
      <w:pPr>
        <w:shd w:val="clear" w:color="auto" w:fill="FFFFFF"/>
        <w:ind w:firstLine="709"/>
        <w:jc w:val="both"/>
        <w:rPr>
          <w:rFonts w:ascii="Arial" w:hAnsi="Arial" w:cs="Arial"/>
          <w:color w:val="000000"/>
        </w:rPr>
      </w:pPr>
      <w:r w:rsidRPr="00900F50">
        <w:rPr>
          <w:rFonts w:ascii="Arial" w:hAnsi="Arial" w:cs="Arial"/>
          <w:color w:val="000000"/>
        </w:rPr>
        <w:t>1</w:t>
      </w:r>
      <w:r w:rsidRPr="00B115A3">
        <w:rPr>
          <w:rFonts w:ascii="Arial" w:hAnsi="Arial" w:cs="Arial"/>
          <w:color w:val="000000"/>
        </w:rPr>
        <w:t xml:space="preserve">. </w:t>
      </w:r>
      <w:r w:rsidR="00B115A3" w:rsidRPr="00B115A3">
        <w:rPr>
          <w:rFonts w:ascii="Arial" w:hAnsi="Arial" w:cs="Arial"/>
          <w:color w:val="000000"/>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w:t>
      </w:r>
      <w:r w:rsidR="00B115A3">
        <w:rPr>
          <w:rFonts w:ascii="Arial" w:hAnsi="Arial" w:cs="Arial"/>
          <w:color w:val="000000"/>
        </w:rPr>
        <w:t>в границах населенного пункта</w:t>
      </w:r>
      <w:r w:rsidR="00B115A3" w:rsidRPr="00B115A3">
        <w:rPr>
          <w:rFonts w:ascii="Arial" w:hAnsi="Arial" w:cs="Arial"/>
          <w:color w:val="000000"/>
        </w:rPr>
        <w:t xml:space="preserve"> </w:t>
      </w:r>
      <w:r w:rsidR="00B115A3">
        <w:rPr>
          <w:rFonts w:ascii="Arial" w:hAnsi="Arial" w:cs="Arial"/>
          <w:color w:val="000000"/>
        </w:rPr>
        <w:t>муниципального образования «Тургеневка»</w:t>
      </w:r>
      <w:r w:rsidR="00B115A3" w:rsidRPr="00B115A3">
        <w:rPr>
          <w:rFonts w:ascii="Arial" w:hAnsi="Arial" w:cs="Arial"/>
          <w:i/>
        </w:rPr>
        <w:t xml:space="preserve"> </w:t>
      </w:r>
      <w:r w:rsidR="00B115A3" w:rsidRPr="00B115A3">
        <w:rPr>
          <w:rFonts w:ascii="Arial" w:hAnsi="Arial" w:cs="Arial"/>
          <w:kern w:val="2"/>
        </w:rPr>
        <w:t>(прилагается).</w:t>
      </w:r>
    </w:p>
    <w:p w:rsidR="00B115A3" w:rsidRPr="00B115A3" w:rsidRDefault="00B115A3" w:rsidP="00B115A3">
      <w:pPr>
        <w:shd w:val="clear" w:color="auto" w:fill="FFFFFF"/>
        <w:ind w:firstLine="709"/>
        <w:jc w:val="both"/>
        <w:rPr>
          <w:rFonts w:ascii="Arial" w:hAnsi="Arial" w:cs="Arial"/>
          <w:color w:val="000000"/>
        </w:rPr>
      </w:pPr>
      <w:r w:rsidRPr="00B115A3">
        <w:rPr>
          <w:rFonts w:ascii="Arial" w:hAnsi="Arial" w:cs="Arial"/>
          <w:color w:val="000000"/>
        </w:rPr>
        <w:t>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w:t>
      </w:r>
      <w:r>
        <w:rPr>
          <w:rFonts w:ascii="Arial" w:hAnsi="Arial" w:cs="Arial"/>
          <w:color w:val="000000"/>
        </w:rPr>
        <w:t>нного пункта</w:t>
      </w:r>
      <w:r w:rsidRPr="00B115A3">
        <w:rPr>
          <w:rFonts w:ascii="Arial" w:hAnsi="Arial" w:cs="Arial"/>
          <w:color w:val="000000"/>
        </w:rPr>
        <w:t xml:space="preserve"> </w:t>
      </w:r>
      <w:r>
        <w:rPr>
          <w:rFonts w:ascii="Arial" w:hAnsi="Arial" w:cs="Arial"/>
          <w:color w:val="000000"/>
        </w:rPr>
        <w:t xml:space="preserve">муниципального образования «Тургеневка» </w:t>
      </w:r>
      <w:r w:rsidRPr="00B115A3">
        <w:rPr>
          <w:rFonts w:ascii="Arial" w:hAnsi="Arial" w:cs="Arial"/>
          <w:iCs/>
          <w:color w:val="000000"/>
        </w:rPr>
        <w:t>который ступает в силу с 1 марта 2022 года</w:t>
      </w:r>
      <w:r w:rsidRPr="00B115A3">
        <w:rPr>
          <w:rFonts w:ascii="Arial" w:hAnsi="Arial" w:cs="Arial"/>
          <w:color w:val="000000"/>
        </w:rPr>
        <w:t xml:space="preserve">. </w:t>
      </w:r>
    </w:p>
    <w:p w:rsidR="00AB6A6C" w:rsidRDefault="00AB6A6C" w:rsidP="00B115A3">
      <w:pPr>
        <w:shd w:val="clear" w:color="auto" w:fill="FFFFFF"/>
        <w:ind w:firstLine="709"/>
        <w:jc w:val="both"/>
        <w:rPr>
          <w:rFonts w:ascii="Arial" w:hAnsi="Arial" w:cs="Arial"/>
          <w:color w:val="000000"/>
        </w:rPr>
      </w:pPr>
    </w:p>
    <w:p w:rsidR="00900F50" w:rsidRPr="00900F50" w:rsidRDefault="00900F50" w:rsidP="00900F50">
      <w:pPr>
        <w:shd w:val="clear" w:color="auto" w:fill="FFFFFF"/>
        <w:jc w:val="both"/>
        <w:rPr>
          <w:rFonts w:ascii="Arial" w:hAnsi="Arial" w:cs="Arial"/>
          <w:color w:val="000000"/>
        </w:rPr>
      </w:pPr>
    </w:p>
    <w:p w:rsidR="00900F50" w:rsidRDefault="00900F50" w:rsidP="00900F50">
      <w:pPr>
        <w:rPr>
          <w:rFonts w:ascii="Arial" w:hAnsi="Arial" w:cs="Arial"/>
        </w:rPr>
      </w:pPr>
      <w:r w:rsidRPr="001B71DB">
        <w:rPr>
          <w:rFonts w:ascii="Arial" w:hAnsi="Arial" w:cs="Arial"/>
        </w:rPr>
        <w:t xml:space="preserve">Председатель Думы </w:t>
      </w:r>
      <w:r>
        <w:rPr>
          <w:rFonts w:ascii="Arial" w:hAnsi="Arial" w:cs="Arial"/>
        </w:rPr>
        <w:t>МО «Тургеневка»</w:t>
      </w:r>
    </w:p>
    <w:p w:rsidR="00900F50" w:rsidRDefault="00900F50" w:rsidP="00900F50">
      <w:pPr>
        <w:rPr>
          <w:rFonts w:ascii="Arial" w:hAnsi="Arial" w:cs="Arial"/>
        </w:rPr>
      </w:pPr>
      <w:r>
        <w:rPr>
          <w:rFonts w:ascii="Arial" w:hAnsi="Arial" w:cs="Arial"/>
        </w:rPr>
        <w:t>Н.И. Булычева</w:t>
      </w:r>
    </w:p>
    <w:p w:rsidR="00900F50" w:rsidRPr="001B71DB" w:rsidRDefault="00900F50" w:rsidP="00900F50">
      <w:pPr>
        <w:rPr>
          <w:rFonts w:ascii="Arial" w:hAnsi="Arial" w:cs="Arial"/>
        </w:rPr>
      </w:pPr>
    </w:p>
    <w:p w:rsidR="00900F50" w:rsidRDefault="00900F50" w:rsidP="00900F50">
      <w:pPr>
        <w:rPr>
          <w:rFonts w:ascii="Arial" w:hAnsi="Arial" w:cs="Arial"/>
        </w:rPr>
      </w:pPr>
      <w:r>
        <w:rPr>
          <w:rFonts w:ascii="Arial" w:hAnsi="Arial" w:cs="Arial"/>
        </w:rPr>
        <w:t>Г</w:t>
      </w:r>
      <w:r w:rsidRPr="001B71DB">
        <w:rPr>
          <w:rFonts w:ascii="Arial" w:hAnsi="Arial" w:cs="Arial"/>
        </w:rPr>
        <w:t>лав</w:t>
      </w:r>
      <w:r>
        <w:rPr>
          <w:rFonts w:ascii="Arial" w:hAnsi="Arial" w:cs="Arial"/>
        </w:rPr>
        <w:t>а</w:t>
      </w:r>
      <w:r w:rsidRPr="001B71DB">
        <w:rPr>
          <w:rFonts w:ascii="Arial" w:hAnsi="Arial" w:cs="Arial"/>
        </w:rPr>
        <w:t xml:space="preserve"> </w:t>
      </w:r>
      <w:r>
        <w:rPr>
          <w:rFonts w:ascii="Arial" w:hAnsi="Arial" w:cs="Arial"/>
        </w:rPr>
        <w:t>МО</w:t>
      </w:r>
      <w:r w:rsidRPr="001B71DB">
        <w:rPr>
          <w:rFonts w:ascii="Arial" w:hAnsi="Arial" w:cs="Arial"/>
        </w:rPr>
        <w:t xml:space="preserve"> </w:t>
      </w:r>
      <w:r>
        <w:rPr>
          <w:rFonts w:ascii="Arial" w:hAnsi="Arial" w:cs="Arial"/>
        </w:rPr>
        <w:t>«Тургеневка»</w:t>
      </w:r>
    </w:p>
    <w:p w:rsidR="00AB6A6C" w:rsidRDefault="00900F50" w:rsidP="00900F50">
      <w:pPr>
        <w:rPr>
          <w:rFonts w:ascii="Arial" w:hAnsi="Arial" w:cs="Arial"/>
        </w:rPr>
      </w:pPr>
      <w:r>
        <w:rPr>
          <w:rFonts w:ascii="Arial" w:hAnsi="Arial" w:cs="Arial"/>
        </w:rPr>
        <w:t>В.В. Синкевич</w:t>
      </w:r>
    </w:p>
    <w:p w:rsidR="00900F50" w:rsidRPr="00900F50" w:rsidRDefault="00900F50" w:rsidP="00900F50">
      <w:pPr>
        <w:rPr>
          <w:rFonts w:ascii="Arial" w:hAnsi="Arial" w:cs="Arial"/>
        </w:rPr>
      </w:pPr>
    </w:p>
    <w:p w:rsidR="00C16154" w:rsidRPr="00097BF2" w:rsidRDefault="00C16154" w:rsidP="00C16154">
      <w:pPr>
        <w:pStyle w:val="ConsPlusNormal"/>
        <w:jc w:val="right"/>
        <w:outlineLvl w:val="0"/>
        <w:rPr>
          <w:rFonts w:ascii="Courier New" w:hAnsi="Courier New"/>
          <w:sz w:val="22"/>
          <w:szCs w:val="22"/>
        </w:rPr>
      </w:pPr>
      <w:r>
        <w:rPr>
          <w:rFonts w:ascii="Courier New" w:hAnsi="Courier New"/>
          <w:sz w:val="22"/>
          <w:szCs w:val="22"/>
        </w:rPr>
        <w:t>УТВЕРЖДЕН</w:t>
      </w:r>
    </w:p>
    <w:p w:rsidR="00C16154" w:rsidRPr="00097BF2" w:rsidRDefault="00C16154" w:rsidP="00C16154">
      <w:pPr>
        <w:pStyle w:val="ConsPlusNormal"/>
        <w:jc w:val="right"/>
        <w:outlineLvl w:val="0"/>
        <w:rPr>
          <w:rFonts w:ascii="Courier New" w:hAnsi="Courier New"/>
          <w:sz w:val="22"/>
          <w:szCs w:val="22"/>
        </w:rPr>
      </w:pPr>
      <w:r w:rsidRPr="00097BF2">
        <w:rPr>
          <w:rFonts w:ascii="Courier New" w:hAnsi="Courier New"/>
          <w:sz w:val="22"/>
          <w:szCs w:val="22"/>
        </w:rPr>
        <w:lastRenderedPageBreak/>
        <w:t xml:space="preserve"> решением</w:t>
      </w:r>
    </w:p>
    <w:p w:rsidR="00C16154" w:rsidRPr="00097BF2" w:rsidRDefault="00C16154" w:rsidP="00C16154">
      <w:pPr>
        <w:pStyle w:val="ConsPlusNormal"/>
        <w:jc w:val="right"/>
        <w:outlineLvl w:val="0"/>
        <w:rPr>
          <w:rFonts w:ascii="Courier New" w:hAnsi="Courier New"/>
          <w:sz w:val="22"/>
          <w:szCs w:val="22"/>
        </w:rPr>
      </w:pPr>
      <w:r w:rsidRPr="00097BF2">
        <w:rPr>
          <w:rFonts w:ascii="Courier New" w:hAnsi="Courier New"/>
          <w:sz w:val="22"/>
          <w:szCs w:val="22"/>
        </w:rPr>
        <w:t>Думы МО «Тургеневка»</w:t>
      </w:r>
    </w:p>
    <w:p w:rsidR="00C16154" w:rsidRDefault="00C16154" w:rsidP="00C16154">
      <w:pPr>
        <w:pStyle w:val="ConsPlusNormal"/>
        <w:jc w:val="right"/>
        <w:outlineLvl w:val="0"/>
        <w:rPr>
          <w:rFonts w:ascii="Courier New" w:hAnsi="Courier New"/>
          <w:sz w:val="22"/>
          <w:szCs w:val="22"/>
        </w:rPr>
      </w:pPr>
      <w:r w:rsidRPr="00097BF2">
        <w:rPr>
          <w:rFonts w:ascii="Courier New" w:hAnsi="Courier New"/>
          <w:sz w:val="22"/>
          <w:szCs w:val="22"/>
        </w:rPr>
        <w:t xml:space="preserve">От </w:t>
      </w:r>
      <w:r w:rsidR="00E51FBB">
        <w:rPr>
          <w:rFonts w:ascii="Courier New" w:hAnsi="Courier New"/>
          <w:sz w:val="22"/>
          <w:szCs w:val="22"/>
        </w:rPr>
        <w:t>14</w:t>
      </w:r>
      <w:r w:rsidR="003D7EE5">
        <w:rPr>
          <w:rFonts w:ascii="Courier New" w:hAnsi="Courier New"/>
          <w:sz w:val="22"/>
          <w:szCs w:val="22"/>
        </w:rPr>
        <w:t>.12</w:t>
      </w:r>
      <w:r>
        <w:rPr>
          <w:rFonts w:ascii="Courier New" w:hAnsi="Courier New"/>
          <w:sz w:val="22"/>
          <w:szCs w:val="22"/>
        </w:rPr>
        <w:t>.2021</w:t>
      </w:r>
      <w:r w:rsidRPr="00097BF2">
        <w:rPr>
          <w:rFonts w:ascii="Courier New" w:hAnsi="Courier New"/>
          <w:sz w:val="22"/>
          <w:szCs w:val="22"/>
        </w:rPr>
        <w:t xml:space="preserve"> </w:t>
      </w:r>
      <w:r w:rsidR="00B115A3">
        <w:rPr>
          <w:rFonts w:ascii="Courier New" w:hAnsi="Courier New"/>
          <w:sz w:val="22"/>
          <w:szCs w:val="22"/>
        </w:rPr>
        <w:t>№169</w:t>
      </w:r>
    </w:p>
    <w:p w:rsidR="00AB6A6C" w:rsidRPr="00900F50" w:rsidRDefault="00AB6A6C" w:rsidP="00900F50">
      <w:pPr>
        <w:ind w:firstLine="567"/>
        <w:jc w:val="right"/>
        <w:rPr>
          <w:rFonts w:ascii="Arial" w:hAnsi="Arial" w:cs="Arial"/>
          <w:color w:val="000000"/>
        </w:rPr>
      </w:pPr>
    </w:p>
    <w:p w:rsidR="00B115A3" w:rsidRPr="00B115A3" w:rsidRDefault="00B115A3" w:rsidP="00B115A3">
      <w:pPr>
        <w:jc w:val="center"/>
        <w:rPr>
          <w:rFonts w:ascii="Arial" w:hAnsi="Arial" w:cs="Arial"/>
          <w:i/>
          <w:iCs/>
          <w:color w:val="000000"/>
        </w:rPr>
      </w:pPr>
      <w:r w:rsidRPr="00B115A3">
        <w:rPr>
          <w:rFonts w:ascii="Arial" w:hAnsi="Arial" w:cs="Arial"/>
          <w:b/>
          <w:bCs/>
          <w:color w:val="000000"/>
          <w:sz w:val="30"/>
          <w:szCs w:val="30"/>
        </w:rPr>
        <w:t xml:space="preserve">Положение о муниципальном контроле </w:t>
      </w:r>
      <w:r w:rsidRPr="00B115A3">
        <w:rPr>
          <w:rFonts w:ascii="Arial" w:hAnsi="Arial" w:cs="Arial"/>
          <w:b/>
          <w:bCs/>
          <w:color w:val="000000"/>
          <w:sz w:val="30"/>
          <w:szCs w:val="30"/>
        </w:rPr>
        <w:br/>
        <w:t>на автомобильном транспорте, городском наземном электрическом транспорте и в дорожном</w:t>
      </w:r>
      <w:r>
        <w:rPr>
          <w:rFonts w:ascii="Arial" w:hAnsi="Arial" w:cs="Arial"/>
          <w:b/>
          <w:bCs/>
          <w:color w:val="000000"/>
          <w:sz w:val="30"/>
          <w:szCs w:val="30"/>
        </w:rPr>
        <w:t xml:space="preserve"> хозяйстве в границах населенного пункта </w:t>
      </w:r>
      <w:r w:rsidRPr="00B115A3">
        <w:rPr>
          <w:rFonts w:ascii="Arial" w:hAnsi="Arial" w:cs="Arial"/>
          <w:b/>
          <w:bCs/>
          <w:color w:val="000000"/>
          <w:sz w:val="30"/>
          <w:szCs w:val="30"/>
        </w:rPr>
        <w:t xml:space="preserve"> </w:t>
      </w:r>
      <w:r>
        <w:rPr>
          <w:rFonts w:ascii="Arial" w:hAnsi="Arial" w:cs="Arial"/>
          <w:color w:val="000000"/>
          <w:sz w:val="30"/>
          <w:szCs w:val="30"/>
        </w:rPr>
        <w:t>муниципального образования «Тургеневка»</w:t>
      </w:r>
    </w:p>
    <w:p w:rsidR="00B115A3" w:rsidRPr="00B115A3" w:rsidRDefault="00B115A3" w:rsidP="00B115A3">
      <w:pPr>
        <w:jc w:val="center"/>
        <w:rPr>
          <w:rFonts w:ascii="Arial" w:hAnsi="Arial" w:cs="Arial"/>
        </w:rPr>
      </w:pPr>
    </w:p>
    <w:p w:rsidR="00B115A3" w:rsidRPr="00B115A3" w:rsidRDefault="00B115A3" w:rsidP="00B115A3">
      <w:pPr>
        <w:pStyle w:val="ConsPlusNormal"/>
        <w:ind w:firstLine="0"/>
        <w:jc w:val="center"/>
        <w:rPr>
          <w:b/>
          <w:bCs/>
          <w:color w:val="000000"/>
          <w:sz w:val="24"/>
          <w:szCs w:val="24"/>
        </w:rPr>
      </w:pPr>
      <w:r w:rsidRPr="00B115A3">
        <w:rPr>
          <w:b/>
          <w:bCs/>
          <w:color w:val="000000"/>
          <w:sz w:val="24"/>
          <w:szCs w:val="24"/>
        </w:rPr>
        <w:t>Раздел 1. Общие положения</w:t>
      </w:r>
    </w:p>
    <w:p w:rsidR="00B115A3" w:rsidRPr="00B115A3" w:rsidRDefault="00B115A3" w:rsidP="00B115A3">
      <w:pPr>
        <w:pStyle w:val="ConsPlusNormal"/>
        <w:ind w:firstLine="0"/>
        <w:jc w:val="center"/>
        <w:rPr>
          <w:b/>
          <w:bCs/>
          <w:color w:val="000000"/>
          <w:sz w:val="24"/>
          <w:szCs w:val="24"/>
        </w:rPr>
      </w:pPr>
    </w:p>
    <w:p w:rsidR="00B115A3" w:rsidRPr="00B115A3" w:rsidRDefault="00B115A3" w:rsidP="00B115A3">
      <w:pPr>
        <w:pStyle w:val="ConsPlusNormal"/>
        <w:ind w:firstLine="709"/>
        <w:jc w:val="both"/>
        <w:rPr>
          <w:color w:val="FF0000"/>
          <w:sz w:val="24"/>
          <w:szCs w:val="24"/>
        </w:rPr>
      </w:pPr>
      <w:r w:rsidRPr="00B115A3">
        <w:rPr>
          <w:color w:val="000000"/>
          <w:sz w:val="24"/>
          <w:szCs w:val="24"/>
        </w:rPr>
        <w:t xml:space="preserve">1.1. Настоящее Положение устанавливает порядок осуществления </w:t>
      </w:r>
      <w:bookmarkStart w:id="1" w:name="_Hlk79156810"/>
      <w:bookmarkStart w:id="2" w:name="_Hlk79673330"/>
      <w:r w:rsidRPr="00B115A3">
        <w:rPr>
          <w:color w:val="000000"/>
          <w:sz w:val="24"/>
          <w:szCs w:val="24"/>
        </w:rPr>
        <w:t>муниципального контроля на автомобильном транспорте, городском наземном электрическом транспорте и в дорожном</w:t>
      </w:r>
      <w:r>
        <w:rPr>
          <w:color w:val="000000"/>
          <w:sz w:val="24"/>
          <w:szCs w:val="24"/>
        </w:rPr>
        <w:t xml:space="preserve"> хозяйстве в границах населенного</w:t>
      </w:r>
      <w:r w:rsidRPr="00B115A3">
        <w:rPr>
          <w:color w:val="000000"/>
          <w:sz w:val="24"/>
          <w:szCs w:val="24"/>
        </w:rPr>
        <w:t xml:space="preserve"> пункт</w:t>
      </w:r>
      <w:r>
        <w:rPr>
          <w:color w:val="000000"/>
          <w:sz w:val="24"/>
          <w:szCs w:val="24"/>
        </w:rPr>
        <w:t>а муниципального образования «Тургеневка»</w:t>
      </w:r>
      <w:r w:rsidRPr="00B115A3">
        <w:rPr>
          <w:color w:val="000000"/>
          <w:sz w:val="24"/>
          <w:szCs w:val="24"/>
        </w:rPr>
        <w:t xml:space="preserve"> </w:t>
      </w:r>
      <w:bookmarkEnd w:id="1"/>
      <w:r w:rsidRPr="00B115A3">
        <w:rPr>
          <w:color w:val="000000"/>
          <w:sz w:val="24"/>
          <w:szCs w:val="24"/>
        </w:rPr>
        <w:t>(далее – муниципальный контроль на автомобильном транспорте</w:t>
      </w:r>
      <w:r w:rsidRPr="00B115A3">
        <w:rPr>
          <w:sz w:val="24"/>
          <w:szCs w:val="24"/>
        </w:rPr>
        <w:t>)</w:t>
      </w:r>
      <w:bookmarkEnd w:id="2"/>
      <w:r w:rsidRPr="00B115A3">
        <w:rPr>
          <w:sz w:val="24"/>
          <w:szCs w:val="24"/>
        </w:rPr>
        <w:t>.</w:t>
      </w:r>
      <w:r w:rsidRPr="00B115A3">
        <w:rPr>
          <w:color w:val="FF0000"/>
          <w:sz w:val="24"/>
          <w:szCs w:val="24"/>
        </w:rPr>
        <w:t xml:space="preserve"> </w:t>
      </w:r>
    </w:p>
    <w:p w:rsidR="00B115A3" w:rsidRPr="00B115A3" w:rsidRDefault="00B115A3" w:rsidP="00B115A3">
      <w:pPr>
        <w:pStyle w:val="ConsPlusNormal"/>
        <w:ind w:firstLine="709"/>
        <w:jc w:val="both"/>
        <w:rPr>
          <w:color w:val="000000"/>
          <w:sz w:val="24"/>
          <w:szCs w:val="24"/>
        </w:rPr>
      </w:pPr>
      <w:r w:rsidRPr="00B115A3">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B115A3" w:rsidRPr="00B115A3" w:rsidRDefault="00B115A3" w:rsidP="00B115A3">
      <w:pPr>
        <w:pStyle w:val="ConsPlusNormal"/>
        <w:ind w:firstLine="709"/>
        <w:jc w:val="both"/>
        <w:rPr>
          <w:color w:val="000000"/>
          <w:sz w:val="24"/>
          <w:szCs w:val="24"/>
        </w:rPr>
      </w:pPr>
      <w:r w:rsidRPr="00B115A3">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Pr>
          <w:color w:val="000000"/>
          <w:sz w:val="24"/>
          <w:szCs w:val="24"/>
        </w:rPr>
        <w:t>муниципального образования «Тургеневка»</w:t>
      </w:r>
      <w:r w:rsidRPr="00B115A3">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B115A3" w:rsidRPr="00B115A3" w:rsidRDefault="00B115A3" w:rsidP="00B115A3">
      <w:pPr>
        <w:pStyle w:val="ConsPlusNormal"/>
        <w:ind w:firstLine="709"/>
        <w:jc w:val="both"/>
        <w:rPr>
          <w:color w:val="000000"/>
          <w:sz w:val="24"/>
          <w:szCs w:val="24"/>
        </w:rPr>
      </w:pPr>
      <w:r w:rsidRPr="00B115A3">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115A3" w:rsidRPr="00B115A3" w:rsidRDefault="00B115A3" w:rsidP="00B115A3">
      <w:pPr>
        <w:pStyle w:val="ConsPlusNormal"/>
        <w:ind w:firstLine="709"/>
        <w:jc w:val="both"/>
        <w:rPr>
          <w:color w:val="000000"/>
          <w:sz w:val="24"/>
          <w:szCs w:val="24"/>
        </w:rPr>
      </w:pPr>
      <w:r w:rsidRPr="00B115A3">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115A3" w:rsidRPr="00B115A3" w:rsidRDefault="00B115A3" w:rsidP="00B115A3">
      <w:pPr>
        <w:pStyle w:val="ConsPlusNormal"/>
        <w:ind w:firstLine="709"/>
        <w:jc w:val="both"/>
        <w:rPr>
          <w:color w:val="000000"/>
          <w:sz w:val="24"/>
          <w:szCs w:val="24"/>
        </w:rPr>
      </w:pPr>
      <w:r w:rsidRPr="00B115A3">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115A3" w:rsidRPr="00B115A3" w:rsidRDefault="00B115A3" w:rsidP="00B115A3">
      <w:pPr>
        <w:ind w:firstLine="709"/>
        <w:contextualSpacing/>
        <w:jc w:val="both"/>
        <w:rPr>
          <w:rFonts w:ascii="Arial" w:hAnsi="Arial" w:cs="Arial"/>
          <w:color w:val="000000"/>
        </w:rPr>
      </w:pPr>
      <w:r w:rsidRPr="00B115A3">
        <w:rPr>
          <w:rFonts w:ascii="Arial" w:hAnsi="Arial" w:cs="Arial"/>
          <w:color w:val="000000"/>
        </w:rPr>
        <w:t xml:space="preserve">1.3. Муниципальный контроль на автомобильном транспорте осуществляется администрацией </w:t>
      </w:r>
      <w:r>
        <w:rPr>
          <w:rFonts w:ascii="Arial" w:hAnsi="Arial" w:cs="Arial"/>
          <w:color w:val="000000"/>
        </w:rPr>
        <w:t>муниципального образования «Тургеневка»</w:t>
      </w:r>
      <w:r w:rsidRPr="00B115A3">
        <w:rPr>
          <w:rFonts w:ascii="Arial" w:hAnsi="Arial" w:cs="Arial"/>
          <w:color w:val="000000"/>
        </w:rPr>
        <w:t>.</w:t>
      </w:r>
    </w:p>
    <w:p w:rsidR="00B115A3" w:rsidRPr="00B115A3" w:rsidRDefault="00B115A3" w:rsidP="00B115A3">
      <w:pPr>
        <w:ind w:firstLine="709"/>
        <w:contextualSpacing/>
        <w:jc w:val="both"/>
        <w:rPr>
          <w:rFonts w:ascii="Arial" w:hAnsi="Arial" w:cs="Arial"/>
        </w:rPr>
      </w:pPr>
      <w:r w:rsidRPr="00B115A3">
        <w:rPr>
          <w:rFonts w:ascii="Arial" w:hAnsi="Arial" w:cs="Arial"/>
          <w:color w:val="000000"/>
        </w:rPr>
        <w:t xml:space="preserve">1.4. Должностными лицами администрации, уполномоченными на проведение муниципального контроля на автомобильном транспорте, являются </w:t>
      </w:r>
      <w:r>
        <w:rPr>
          <w:rFonts w:ascii="Arial" w:hAnsi="Arial" w:cs="Arial"/>
          <w:color w:val="000000"/>
        </w:rPr>
        <w:t xml:space="preserve">специалист по имуществу </w:t>
      </w:r>
      <w:r w:rsidRPr="00B115A3">
        <w:rPr>
          <w:rFonts w:ascii="Arial" w:hAnsi="Arial" w:cs="Arial"/>
          <w:color w:val="0070C0"/>
        </w:rPr>
        <w:t xml:space="preserve"> </w:t>
      </w:r>
      <w:r w:rsidRPr="00B115A3">
        <w:rPr>
          <w:rFonts w:ascii="Arial" w:hAnsi="Arial" w:cs="Arial"/>
          <w:color w:val="000000"/>
        </w:rPr>
        <w:t xml:space="preserve">(далее – </w:t>
      </w:r>
      <w:r w:rsidRPr="00B115A3">
        <w:rPr>
          <w:rFonts w:ascii="Arial" w:hAnsi="Arial" w:cs="Arial"/>
        </w:rPr>
        <w:t>должностные лица)</w:t>
      </w:r>
      <w:r w:rsidRPr="00B115A3">
        <w:rPr>
          <w:rFonts w:ascii="Arial" w:hAnsi="Arial" w:cs="Arial"/>
          <w:i/>
          <w:iCs/>
        </w:rPr>
        <w:t>.</w:t>
      </w:r>
    </w:p>
    <w:p w:rsidR="00B115A3" w:rsidRPr="00B115A3" w:rsidRDefault="00B115A3" w:rsidP="00B115A3">
      <w:pPr>
        <w:ind w:firstLine="709"/>
        <w:contextualSpacing/>
        <w:jc w:val="both"/>
        <w:rPr>
          <w:rFonts w:ascii="Arial" w:hAnsi="Arial" w:cs="Arial"/>
          <w:color w:val="000000"/>
        </w:rPr>
      </w:pPr>
      <w:r w:rsidRPr="00B115A3">
        <w:rPr>
          <w:rFonts w:ascii="Arial" w:hAnsi="Arial" w:cs="Arial"/>
          <w:color w:val="000000"/>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B115A3" w:rsidRPr="00B115A3" w:rsidRDefault="00B115A3" w:rsidP="00B115A3">
      <w:pPr>
        <w:pStyle w:val="ConsPlusNormal"/>
        <w:ind w:firstLine="709"/>
        <w:jc w:val="both"/>
        <w:rPr>
          <w:sz w:val="24"/>
          <w:szCs w:val="24"/>
        </w:rPr>
      </w:pPr>
      <w:r w:rsidRPr="00B115A3">
        <w:rPr>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B115A3">
        <w:rPr>
          <w:color w:val="000000"/>
          <w:sz w:val="24"/>
          <w:szCs w:val="24"/>
        </w:rPr>
        <w:t xml:space="preserve"> статьи 13</w:t>
      </w:r>
      <w:r w:rsidRPr="00B115A3">
        <w:rPr>
          <w:color w:val="000000"/>
          <w:sz w:val="24"/>
          <w:szCs w:val="24"/>
          <w:vertAlign w:val="superscript"/>
        </w:rPr>
        <w:t>1</w:t>
      </w:r>
      <w:r w:rsidRPr="00B115A3">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B115A3">
        <w:rPr>
          <w:sz w:val="24"/>
          <w:szCs w:val="24"/>
        </w:rPr>
        <w:t xml:space="preserve">, </w:t>
      </w:r>
      <w:r w:rsidRPr="00B115A3">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B115A3">
        <w:rPr>
          <w:sz w:val="24"/>
          <w:szCs w:val="24"/>
        </w:rPr>
        <w:t xml:space="preserve">Федерального </w:t>
      </w:r>
      <w:r w:rsidRPr="00B115A3">
        <w:rPr>
          <w:rStyle w:val="a3"/>
          <w:color w:val="auto"/>
          <w:sz w:val="24"/>
          <w:szCs w:val="24"/>
          <w:u w:val="none"/>
        </w:rPr>
        <w:t>закона</w:t>
      </w:r>
      <w:r w:rsidRPr="00B115A3">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B115A3">
        <w:rPr>
          <w:rStyle w:val="a3"/>
          <w:color w:val="auto"/>
          <w:sz w:val="24"/>
          <w:szCs w:val="24"/>
          <w:u w:val="none"/>
        </w:rPr>
        <w:t>закона</w:t>
      </w:r>
      <w:r w:rsidRPr="00B115A3">
        <w:rPr>
          <w:sz w:val="24"/>
          <w:szCs w:val="24"/>
        </w:rPr>
        <w:t xml:space="preserve"> № 248-ФЗ.</w:t>
      </w:r>
    </w:p>
    <w:p w:rsidR="00B115A3" w:rsidRPr="00B115A3" w:rsidRDefault="00B115A3" w:rsidP="00B115A3">
      <w:pPr>
        <w:pStyle w:val="ConsPlusNormal"/>
        <w:ind w:firstLine="709"/>
        <w:jc w:val="both"/>
        <w:rPr>
          <w:sz w:val="24"/>
          <w:szCs w:val="24"/>
        </w:rPr>
      </w:pPr>
      <w:r w:rsidRPr="00B115A3">
        <w:rPr>
          <w:sz w:val="24"/>
          <w:szCs w:val="24"/>
        </w:rPr>
        <w:t xml:space="preserve">1.6. Объектами </w:t>
      </w:r>
      <w:bookmarkStart w:id="3" w:name="_Hlk77676821"/>
      <w:r w:rsidRPr="00B115A3">
        <w:rPr>
          <w:sz w:val="24"/>
          <w:szCs w:val="24"/>
        </w:rPr>
        <w:t xml:space="preserve">муниципального контроля на автомобильном транспорте </w:t>
      </w:r>
      <w:bookmarkEnd w:id="3"/>
      <w:r w:rsidRPr="00B115A3">
        <w:rPr>
          <w:sz w:val="24"/>
          <w:szCs w:val="24"/>
        </w:rPr>
        <w:t>являются:</w:t>
      </w:r>
    </w:p>
    <w:p w:rsidR="00B115A3" w:rsidRPr="00B115A3" w:rsidRDefault="00B115A3" w:rsidP="00B115A3">
      <w:pPr>
        <w:pStyle w:val="ConsPlusNormal"/>
        <w:ind w:firstLine="709"/>
        <w:jc w:val="both"/>
        <w:rPr>
          <w:sz w:val="24"/>
          <w:szCs w:val="24"/>
        </w:rPr>
      </w:pPr>
      <w:r w:rsidRPr="00B115A3">
        <w:rPr>
          <w:sz w:val="24"/>
          <w:szCs w:val="24"/>
        </w:rPr>
        <w:t xml:space="preserve">1) деятельность, действия (бездействие) контролируемых лиц </w:t>
      </w:r>
      <w:r w:rsidRPr="00B115A3">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B115A3" w:rsidRPr="00B115A3" w:rsidRDefault="00B115A3" w:rsidP="00B115A3">
      <w:pPr>
        <w:pStyle w:val="ConsPlusNormal"/>
        <w:ind w:firstLine="709"/>
        <w:jc w:val="both"/>
        <w:rPr>
          <w:sz w:val="24"/>
          <w:szCs w:val="24"/>
        </w:rPr>
      </w:pPr>
      <w:r w:rsidRPr="00B115A3">
        <w:rPr>
          <w:sz w:val="24"/>
          <w:szCs w:val="24"/>
        </w:rPr>
        <w:t>а) использованию полос отвода и (или) придорожных полос автомобильных дорог общего пользования местного значения;</w:t>
      </w:r>
    </w:p>
    <w:p w:rsidR="00B115A3" w:rsidRPr="00B115A3" w:rsidRDefault="00B115A3" w:rsidP="00B115A3">
      <w:pPr>
        <w:pStyle w:val="ConsPlusNormal"/>
        <w:ind w:firstLine="709"/>
        <w:jc w:val="both"/>
        <w:rPr>
          <w:sz w:val="24"/>
          <w:szCs w:val="24"/>
        </w:rPr>
      </w:pPr>
      <w:r w:rsidRPr="00B115A3">
        <w:rPr>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B115A3" w:rsidRPr="00B115A3" w:rsidRDefault="00B115A3" w:rsidP="00B115A3">
      <w:pPr>
        <w:pStyle w:val="ConsPlusNormal"/>
        <w:ind w:firstLine="709"/>
        <w:jc w:val="both"/>
        <w:rPr>
          <w:sz w:val="24"/>
          <w:szCs w:val="24"/>
        </w:rPr>
      </w:pPr>
      <w:r w:rsidRPr="00B115A3">
        <w:rPr>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115A3" w:rsidRPr="00B115A3" w:rsidRDefault="00B115A3" w:rsidP="00B115A3">
      <w:pPr>
        <w:pStyle w:val="ConsPlusNormal"/>
        <w:ind w:firstLine="709"/>
        <w:jc w:val="both"/>
        <w:rPr>
          <w:rFonts w:eastAsiaTheme="minorHAnsi"/>
          <w:b/>
          <w:bCs/>
          <w:i/>
          <w:iCs/>
          <w:sz w:val="24"/>
          <w:szCs w:val="24"/>
          <w:lang w:eastAsia="en-US"/>
        </w:rPr>
      </w:pPr>
      <w:r w:rsidRPr="00B115A3">
        <w:rPr>
          <w:color w:val="000000"/>
          <w:sz w:val="24"/>
          <w:szCs w:val="24"/>
        </w:rPr>
        <w:t xml:space="preserve">2) </w:t>
      </w:r>
      <w:bookmarkStart w:id="4" w:name="_GoBack"/>
      <w:r w:rsidRPr="00B115A3">
        <w:rPr>
          <w:rFonts w:eastAsiaTheme="minorHAnsi"/>
          <w:bCs/>
          <w:iCs/>
          <w:sz w:val="24"/>
          <w:szCs w:val="24"/>
          <w:lang w:eastAsia="en-US"/>
        </w:rPr>
        <w:t xml:space="preserve">результаты деятельности </w:t>
      </w:r>
      <w:r w:rsidRPr="00B115A3">
        <w:rPr>
          <w:sz w:val="24"/>
          <w:szCs w:val="24"/>
        </w:rPr>
        <w:t>контролируемых лиц</w:t>
      </w:r>
      <w:r w:rsidRPr="00B115A3">
        <w:rPr>
          <w:rFonts w:eastAsiaTheme="minorHAnsi"/>
          <w:bCs/>
          <w:iCs/>
          <w:sz w:val="24"/>
          <w:szCs w:val="24"/>
          <w:lang w:eastAsia="en-US"/>
        </w:rPr>
        <w:t>, в том числе услуги</w:t>
      </w:r>
      <w:r w:rsidRPr="00B115A3">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Pr="00B115A3">
        <w:rPr>
          <w:rFonts w:eastAsiaTheme="minorHAnsi"/>
          <w:bCs/>
          <w:iCs/>
          <w:sz w:val="24"/>
          <w:szCs w:val="24"/>
          <w:lang w:eastAsia="en-US"/>
        </w:rPr>
        <w:t>, к которым предъявляются обязательные требования по:</w:t>
      </w:r>
    </w:p>
    <w:bookmarkEnd w:id="4"/>
    <w:p w:rsidR="00B115A3" w:rsidRPr="00B115A3" w:rsidRDefault="00B115A3" w:rsidP="00B115A3">
      <w:pPr>
        <w:pStyle w:val="ConsPlusNormal"/>
        <w:ind w:firstLine="709"/>
        <w:jc w:val="both"/>
        <w:rPr>
          <w:color w:val="000000"/>
          <w:sz w:val="24"/>
          <w:szCs w:val="24"/>
        </w:rPr>
      </w:pPr>
      <w:r w:rsidRPr="00B115A3">
        <w:rPr>
          <w:color w:val="000000"/>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B115A3" w:rsidRPr="00B115A3" w:rsidRDefault="00B115A3" w:rsidP="00B115A3">
      <w:pPr>
        <w:pStyle w:val="ConsPlusNormal"/>
        <w:ind w:firstLine="709"/>
        <w:jc w:val="both"/>
        <w:rPr>
          <w:color w:val="000000"/>
          <w:sz w:val="24"/>
          <w:szCs w:val="24"/>
        </w:rPr>
      </w:pPr>
      <w:bookmarkStart w:id="5" w:name="_Hlk77675416"/>
      <w:r w:rsidRPr="00B115A3">
        <w:rPr>
          <w:color w:val="000000"/>
          <w:sz w:val="24"/>
          <w:szCs w:val="24"/>
        </w:rPr>
        <w:t xml:space="preserve">б) внесению платы за </w:t>
      </w:r>
      <w:bookmarkEnd w:id="5"/>
      <w:r w:rsidRPr="00B115A3">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Pr="00B115A3">
        <w:rPr>
          <w:color w:val="000000"/>
          <w:spacing w:val="-6"/>
          <w:sz w:val="24"/>
          <w:szCs w:val="24"/>
        </w:rPr>
        <w:t>пользования местного значения (в случае создания таких парковок (парковочных мест);</w:t>
      </w:r>
    </w:p>
    <w:p w:rsidR="00B115A3" w:rsidRPr="00B115A3" w:rsidRDefault="00B115A3" w:rsidP="00B115A3">
      <w:pPr>
        <w:pStyle w:val="ConsPlusNormal"/>
        <w:ind w:firstLine="709"/>
        <w:jc w:val="both"/>
        <w:rPr>
          <w:color w:val="000000"/>
          <w:sz w:val="24"/>
          <w:szCs w:val="24"/>
        </w:rPr>
      </w:pPr>
      <w:r w:rsidRPr="00B115A3">
        <w:rPr>
          <w:color w:val="000000"/>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B115A3" w:rsidRPr="00B115A3" w:rsidRDefault="00B115A3" w:rsidP="00B115A3">
      <w:pPr>
        <w:pStyle w:val="ConsPlusNormal"/>
        <w:ind w:firstLine="709"/>
        <w:jc w:val="both"/>
        <w:rPr>
          <w:color w:val="000000"/>
          <w:sz w:val="24"/>
          <w:szCs w:val="24"/>
        </w:rPr>
      </w:pPr>
      <w:r w:rsidRPr="00B115A3">
        <w:rPr>
          <w:color w:val="000000"/>
          <w:sz w:val="24"/>
          <w:szCs w:val="24"/>
        </w:rPr>
        <w:t>г) внесению платы за</w:t>
      </w:r>
      <w:r w:rsidRPr="00B115A3">
        <w:rPr>
          <w:sz w:val="24"/>
          <w:szCs w:val="24"/>
        </w:rPr>
        <w:t xml:space="preserve"> </w:t>
      </w:r>
      <w:r w:rsidRPr="00B115A3">
        <w:rPr>
          <w:color w:val="000000"/>
          <w:sz w:val="24"/>
          <w:szCs w:val="24"/>
        </w:rPr>
        <w:t>присоединение объектов дорожного сервиса к автомобильным дорогам общего пользования местного значения;</w:t>
      </w:r>
    </w:p>
    <w:p w:rsidR="00B115A3" w:rsidRPr="00B115A3" w:rsidRDefault="00B115A3" w:rsidP="00B115A3">
      <w:pPr>
        <w:pStyle w:val="1"/>
        <w:shd w:val="clear" w:color="auto" w:fill="FFFFFF"/>
        <w:spacing w:before="0"/>
        <w:ind w:firstLine="709"/>
        <w:jc w:val="both"/>
        <w:rPr>
          <w:rFonts w:ascii="Arial" w:hAnsi="Arial" w:cs="Arial"/>
          <w:color w:val="000000"/>
          <w:sz w:val="24"/>
          <w:szCs w:val="24"/>
        </w:rPr>
      </w:pPr>
      <w:r w:rsidRPr="00B115A3">
        <w:rPr>
          <w:rFonts w:ascii="Arial" w:hAnsi="Arial" w:cs="Arial"/>
          <w:color w:val="000000"/>
          <w:sz w:val="24"/>
          <w:szCs w:val="24"/>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B115A3" w:rsidRPr="00B115A3" w:rsidRDefault="00B115A3" w:rsidP="00B115A3">
      <w:pPr>
        <w:pStyle w:val="1"/>
        <w:shd w:val="clear" w:color="auto" w:fill="FFFFFF"/>
        <w:spacing w:before="0"/>
        <w:ind w:firstLine="709"/>
        <w:jc w:val="both"/>
        <w:rPr>
          <w:rFonts w:ascii="Arial" w:hAnsi="Arial" w:cs="Arial"/>
          <w:color w:val="000000"/>
          <w:sz w:val="24"/>
          <w:szCs w:val="24"/>
        </w:rPr>
      </w:pPr>
      <w:r w:rsidRPr="00B115A3">
        <w:rPr>
          <w:rFonts w:ascii="Arial" w:hAnsi="Arial" w:cs="Arial"/>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B115A3" w:rsidRPr="00B115A3" w:rsidRDefault="00B115A3" w:rsidP="00B115A3">
      <w:pPr>
        <w:pStyle w:val="1"/>
        <w:shd w:val="clear" w:color="auto" w:fill="FFFFFF"/>
        <w:spacing w:before="0"/>
        <w:ind w:firstLine="709"/>
        <w:jc w:val="both"/>
        <w:rPr>
          <w:rFonts w:ascii="Arial" w:hAnsi="Arial" w:cs="Arial"/>
          <w:color w:val="000000"/>
          <w:sz w:val="24"/>
          <w:szCs w:val="24"/>
        </w:rPr>
      </w:pPr>
      <w:r w:rsidRPr="00B115A3">
        <w:rPr>
          <w:rFonts w:ascii="Arial" w:hAnsi="Arial" w:cs="Arial"/>
          <w:color w:val="000000"/>
          <w:sz w:val="24"/>
          <w:szCs w:val="24"/>
        </w:rPr>
        <w:t>3</w:t>
      </w:r>
      <w:r w:rsidRPr="00B115A3">
        <w:rPr>
          <w:rFonts w:ascii="Arial" w:hAnsi="Arial" w:cs="Arial"/>
          <w:color w:val="auto"/>
          <w:sz w:val="24"/>
          <w:szCs w:val="24"/>
        </w:rPr>
        <w:t xml:space="preserve">) </w:t>
      </w:r>
      <w:r w:rsidRPr="00B115A3">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B115A3">
        <w:rPr>
          <w:rFonts w:ascii="Arial" w:hAnsi="Arial" w:cs="Arial"/>
          <w:color w:val="000000"/>
          <w:sz w:val="24"/>
          <w:szCs w:val="24"/>
        </w:rPr>
        <w:t>:</w:t>
      </w:r>
    </w:p>
    <w:p w:rsidR="00B115A3" w:rsidRPr="00B115A3" w:rsidRDefault="00B115A3" w:rsidP="00B115A3">
      <w:pPr>
        <w:pStyle w:val="ConsPlusNormal"/>
        <w:ind w:firstLine="709"/>
        <w:jc w:val="both"/>
        <w:rPr>
          <w:color w:val="000000"/>
          <w:sz w:val="24"/>
          <w:szCs w:val="24"/>
        </w:rPr>
      </w:pPr>
      <w:r w:rsidRPr="00B115A3">
        <w:rPr>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B115A3" w:rsidRPr="00B115A3" w:rsidRDefault="00B115A3" w:rsidP="00B115A3">
      <w:pPr>
        <w:pStyle w:val="ConsPlusNormal"/>
        <w:ind w:firstLine="709"/>
        <w:jc w:val="both"/>
        <w:rPr>
          <w:color w:val="000000"/>
          <w:sz w:val="24"/>
          <w:szCs w:val="24"/>
        </w:rPr>
      </w:pPr>
      <w:r w:rsidRPr="00B115A3">
        <w:rPr>
          <w:color w:val="000000"/>
          <w:sz w:val="24"/>
          <w:szCs w:val="24"/>
        </w:rPr>
        <w:t>б) придорожные полосы и полосы отвода автомобильных дорог общего пользования местного значения;</w:t>
      </w:r>
    </w:p>
    <w:p w:rsidR="00B115A3" w:rsidRPr="00B115A3" w:rsidRDefault="00B115A3" w:rsidP="00B115A3">
      <w:pPr>
        <w:pStyle w:val="ConsPlusNormal"/>
        <w:ind w:firstLine="709"/>
        <w:jc w:val="both"/>
        <w:rPr>
          <w:color w:val="000000"/>
          <w:sz w:val="24"/>
          <w:szCs w:val="24"/>
        </w:rPr>
      </w:pPr>
      <w:r w:rsidRPr="00B115A3">
        <w:rPr>
          <w:color w:val="000000"/>
          <w:sz w:val="24"/>
          <w:szCs w:val="24"/>
        </w:rPr>
        <w:t>в) автомобильная дорога общего пользования местного значения и искусственные дорожные сооружения на ней;</w:t>
      </w:r>
    </w:p>
    <w:p w:rsidR="00B115A3" w:rsidRPr="00B115A3" w:rsidRDefault="00B115A3" w:rsidP="00B115A3">
      <w:pPr>
        <w:pStyle w:val="ConsPlusNormal"/>
        <w:ind w:firstLine="709"/>
        <w:jc w:val="both"/>
        <w:rPr>
          <w:color w:val="000000"/>
          <w:sz w:val="24"/>
          <w:szCs w:val="24"/>
        </w:rPr>
      </w:pPr>
      <w:r w:rsidRPr="00B115A3">
        <w:rPr>
          <w:color w:val="000000"/>
          <w:sz w:val="24"/>
          <w:szCs w:val="24"/>
        </w:rPr>
        <w:t>г) примыкания к автомобильным дорогам местного значения, в том числе примыкания объектов дорожного сервиса.</w:t>
      </w:r>
    </w:p>
    <w:p w:rsidR="00B115A3" w:rsidRPr="00B115A3" w:rsidRDefault="00B115A3" w:rsidP="00B115A3">
      <w:pPr>
        <w:pStyle w:val="ConsPlusNormal"/>
        <w:ind w:firstLine="709"/>
        <w:jc w:val="both"/>
        <w:rPr>
          <w:color w:val="000000"/>
          <w:sz w:val="24"/>
          <w:szCs w:val="24"/>
        </w:rPr>
      </w:pPr>
      <w:r w:rsidRPr="00B115A3">
        <w:rPr>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B115A3" w:rsidRPr="00B115A3" w:rsidRDefault="00B115A3" w:rsidP="00B115A3">
      <w:pPr>
        <w:pStyle w:val="ConsPlusNormal"/>
        <w:ind w:firstLine="709"/>
        <w:jc w:val="both"/>
        <w:rPr>
          <w:color w:val="000000"/>
          <w:sz w:val="24"/>
          <w:szCs w:val="24"/>
        </w:rPr>
      </w:pPr>
      <w:r w:rsidRPr="00B115A3">
        <w:rPr>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sidRPr="00B115A3">
        <w:rPr>
          <w:color w:val="000000"/>
          <w:sz w:val="24"/>
          <w:szCs w:val="24"/>
        </w:rPr>
        <w:t>.</w:t>
      </w:r>
    </w:p>
    <w:p w:rsidR="00B115A3" w:rsidRPr="00B115A3" w:rsidRDefault="00B115A3" w:rsidP="00B115A3">
      <w:pPr>
        <w:pStyle w:val="ConsPlusNormal"/>
        <w:ind w:firstLine="709"/>
        <w:jc w:val="both"/>
        <w:rPr>
          <w:color w:val="000000"/>
          <w:sz w:val="24"/>
          <w:szCs w:val="24"/>
        </w:rPr>
      </w:pPr>
    </w:p>
    <w:p w:rsidR="00B115A3" w:rsidRPr="00B115A3" w:rsidRDefault="00B115A3" w:rsidP="00B115A3">
      <w:pPr>
        <w:pStyle w:val="ConsPlusNormal"/>
        <w:ind w:firstLine="0"/>
        <w:jc w:val="center"/>
        <w:rPr>
          <w:b/>
          <w:bCs/>
          <w:color w:val="000000"/>
          <w:sz w:val="24"/>
          <w:szCs w:val="24"/>
        </w:rPr>
      </w:pPr>
      <w:r w:rsidRPr="00B115A3">
        <w:rPr>
          <w:b/>
          <w:bCs/>
          <w:color w:val="000000"/>
          <w:sz w:val="24"/>
          <w:szCs w:val="24"/>
        </w:rPr>
        <w:t>Раздел 2. Профилактика рисков причинения вреда (ущерба) охраняемым законом ценностям</w:t>
      </w:r>
    </w:p>
    <w:p w:rsidR="00B115A3" w:rsidRPr="00B115A3" w:rsidRDefault="00B115A3" w:rsidP="00B115A3">
      <w:pPr>
        <w:pStyle w:val="ConsPlusNormal"/>
        <w:ind w:firstLine="0"/>
        <w:jc w:val="center"/>
        <w:rPr>
          <w:b/>
          <w:bCs/>
          <w:color w:val="000000"/>
          <w:sz w:val="24"/>
          <w:szCs w:val="24"/>
        </w:rPr>
      </w:pPr>
    </w:p>
    <w:p w:rsidR="00B115A3" w:rsidRPr="00B115A3" w:rsidRDefault="00B115A3" w:rsidP="00B115A3">
      <w:pPr>
        <w:pStyle w:val="ConsPlusNormal"/>
        <w:ind w:firstLine="709"/>
        <w:jc w:val="both"/>
        <w:rPr>
          <w:sz w:val="24"/>
          <w:szCs w:val="24"/>
        </w:rPr>
      </w:pPr>
      <w:r w:rsidRPr="00B115A3">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B115A3" w:rsidRPr="00B115A3" w:rsidRDefault="00B115A3" w:rsidP="00B115A3">
      <w:pPr>
        <w:pStyle w:val="ConsPlusNormal"/>
        <w:ind w:firstLine="709"/>
        <w:jc w:val="both"/>
        <w:rPr>
          <w:sz w:val="24"/>
          <w:szCs w:val="24"/>
        </w:rPr>
      </w:pPr>
      <w:r w:rsidRPr="00B115A3">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115A3" w:rsidRPr="00B115A3" w:rsidRDefault="00B115A3" w:rsidP="00B115A3">
      <w:pPr>
        <w:pStyle w:val="ConsPlusNormal"/>
        <w:ind w:firstLine="709"/>
        <w:jc w:val="both"/>
        <w:rPr>
          <w:sz w:val="24"/>
          <w:szCs w:val="24"/>
        </w:rPr>
      </w:pPr>
      <w:r w:rsidRPr="00B115A3">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115A3" w:rsidRPr="00B115A3" w:rsidRDefault="00B115A3" w:rsidP="00B115A3">
      <w:pPr>
        <w:pStyle w:val="ConsPlusNormal"/>
        <w:ind w:firstLine="709"/>
        <w:jc w:val="both"/>
        <w:rPr>
          <w:rFonts w:eastAsiaTheme="minorHAnsi"/>
          <w:sz w:val="24"/>
          <w:szCs w:val="24"/>
          <w:lang w:eastAsia="en-US"/>
        </w:rPr>
      </w:pPr>
      <w:r w:rsidRPr="00B115A3">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B115A3">
        <w:rPr>
          <w:rFonts w:eastAsiaTheme="minorHAnsi"/>
          <w:sz w:val="24"/>
          <w:szCs w:val="24"/>
          <w:lang w:eastAsia="en-US"/>
        </w:rPr>
        <w:t xml:space="preserve">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w:t>
      </w:r>
      <w:r w:rsidR="00CB1742">
        <w:rPr>
          <w:rFonts w:eastAsiaTheme="minorHAnsi"/>
          <w:sz w:val="24"/>
          <w:szCs w:val="24"/>
          <w:lang w:eastAsia="en-US"/>
        </w:rPr>
        <w:tab/>
      </w:r>
      <w:r w:rsidRPr="00B115A3">
        <w:rPr>
          <w:rFonts w:eastAsiaTheme="minorHAnsi"/>
          <w:sz w:val="24"/>
          <w:szCs w:val="24"/>
          <w:lang w:eastAsia="en-US"/>
        </w:rPr>
        <w:t xml:space="preserve">Российской </w:t>
      </w:r>
      <w:r w:rsidR="00CB1742">
        <w:rPr>
          <w:rFonts w:eastAsiaTheme="minorHAnsi"/>
          <w:sz w:val="24"/>
          <w:szCs w:val="24"/>
          <w:lang w:eastAsia="en-US"/>
        </w:rPr>
        <w:tab/>
      </w:r>
      <w:r w:rsidRPr="00B115A3">
        <w:rPr>
          <w:rFonts w:eastAsiaTheme="minorHAnsi"/>
          <w:sz w:val="24"/>
          <w:szCs w:val="24"/>
          <w:lang w:eastAsia="en-US"/>
        </w:rPr>
        <w:t xml:space="preserve">Федерации </w:t>
      </w:r>
      <w:r w:rsidR="00CB1742">
        <w:rPr>
          <w:rFonts w:eastAsiaTheme="minorHAnsi"/>
          <w:sz w:val="24"/>
          <w:szCs w:val="24"/>
          <w:lang w:eastAsia="en-US"/>
        </w:rPr>
        <w:tab/>
        <w:t xml:space="preserve">от </w:t>
      </w:r>
      <w:r w:rsidRPr="00B115A3">
        <w:rPr>
          <w:rFonts w:eastAsiaTheme="minorHAnsi"/>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B115A3" w:rsidRPr="00B115A3" w:rsidRDefault="00B115A3" w:rsidP="00B115A3">
      <w:pPr>
        <w:pStyle w:val="ConsPlusNormal"/>
        <w:ind w:firstLine="709"/>
        <w:jc w:val="both"/>
        <w:rPr>
          <w:sz w:val="24"/>
          <w:szCs w:val="24"/>
        </w:rPr>
      </w:pPr>
      <w:r w:rsidRPr="00B115A3">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B115A3" w:rsidRPr="00B115A3" w:rsidRDefault="00B115A3" w:rsidP="00B115A3">
      <w:pPr>
        <w:pStyle w:val="ConsPlusNormal"/>
        <w:ind w:firstLine="709"/>
        <w:jc w:val="both"/>
        <w:rPr>
          <w:sz w:val="24"/>
          <w:szCs w:val="24"/>
        </w:rPr>
      </w:pPr>
      <w:r w:rsidRPr="00B115A3">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B115A3">
        <w:rPr>
          <w:sz w:val="24"/>
          <w:szCs w:val="24"/>
        </w:rPr>
        <w:t>должностные лица</w:t>
      </w:r>
      <w:r w:rsidRPr="00B115A3">
        <w:rPr>
          <w:color w:val="000000"/>
          <w:sz w:val="24"/>
          <w:szCs w:val="24"/>
        </w:rPr>
        <w:t>, проводящие муниципальный контроль за исполнением контролируемым лицом обязательств, незамедлительно направляют информацию об этом главе (заместителю главы</w:t>
      </w:r>
      <w:r w:rsidR="00CB1742">
        <w:rPr>
          <w:color w:val="000000"/>
          <w:sz w:val="24"/>
          <w:szCs w:val="24"/>
        </w:rPr>
        <w:t>) муниципального образования «Тургеневка»</w:t>
      </w:r>
      <w:r w:rsidRPr="00B115A3">
        <w:rPr>
          <w:color w:val="000000"/>
          <w:sz w:val="24"/>
          <w:szCs w:val="24"/>
        </w:rPr>
        <w:t xml:space="preserve"> (далее – Глава (заместитель Главы) для принятия решения о проведении контрольных мероприятий.</w:t>
      </w:r>
    </w:p>
    <w:p w:rsidR="00B115A3" w:rsidRPr="00B115A3" w:rsidRDefault="00B115A3" w:rsidP="00B115A3">
      <w:pPr>
        <w:pStyle w:val="ConsPlusNormal"/>
        <w:ind w:firstLine="709"/>
        <w:jc w:val="both"/>
        <w:rPr>
          <w:sz w:val="24"/>
          <w:szCs w:val="24"/>
        </w:rPr>
      </w:pPr>
      <w:r w:rsidRPr="00B115A3">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B115A3" w:rsidRPr="00B115A3" w:rsidRDefault="00B115A3" w:rsidP="00B115A3">
      <w:pPr>
        <w:pStyle w:val="ConsPlusNormal"/>
        <w:ind w:firstLine="709"/>
        <w:jc w:val="both"/>
        <w:rPr>
          <w:sz w:val="24"/>
          <w:szCs w:val="24"/>
        </w:rPr>
      </w:pPr>
      <w:r w:rsidRPr="00B115A3">
        <w:rPr>
          <w:color w:val="000000"/>
          <w:sz w:val="24"/>
          <w:szCs w:val="24"/>
        </w:rPr>
        <w:t>1) информирование;</w:t>
      </w:r>
    </w:p>
    <w:p w:rsidR="00B115A3" w:rsidRPr="00B115A3" w:rsidRDefault="00B115A3" w:rsidP="00B115A3">
      <w:pPr>
        <w:pStyle w:val="ConsPlusNormal"/>
        <w:ind w:firstLine="709"/>
        <w:jc w:val="both"/>
        <w:rPr>
          <w:color w:val="000000"/>
          <w:sz w:val="24"/>
          <w:szCs w:val="24"/>
        </w:rPr>
      </w:pPr>
      <w:r w:rsidRPr="00B115A3">
        <w:rPr>
          <w:color w:val="000000"/>
          <w:sz w:val="24"/>
          <w:szCs w:val="24"/>
        </w:rPr>
        <w:t>2) консультирование.</w:t>
      </w:r>
    </w:p>
    <w:p w:rsidR="00B115A3" w:rsidRPr="00B115A3" w:rsidRDefault="00B115A3" w:rsidP="00B115A3">
      <w:pPr>
        <w:pStyle w:val="ConsPlusNormal"/>
        <w:ind w:firstLine="709"/>
        <w:jc w:val="both"/>
        <w:rPr>
          <w:color w:val="000000"/>
          <w:sz w:val="24"/>
          <w:szCs w:val="24"/>
        </w:rPr>
      </w:pPr>
      <w:r w:rsidRPr="00B115A3">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115A3">
        <w:rPr>
          <w:color w:val="000000"/>
          <w:sz w:val="24"/>
          <w:szCs w:val="24"/>
          <w:shd w:val="clear" w:color="auto" w:fill="FFFFFF"/>
        </w:rPr>
        <w:t xml:space="preserve">доступ к специальному разделу должен осуществляться с главной (основной) страницы </w:t>
      </w:r>
      <w:r w:rsidRPr="00B115A3">
        <w:rPr>
          <w:color w:val="000000"/>
          <w:sz w:val="24"/>
          <w:szCs w:val="24"/>
        </w:rPr>
        <w:t>официального сайта администрации</w:t>
      </w:r>
      <w:r w:rsidRPr="00B115A3">
        <w:rPr>
          <w:color w:val="000000"/>
          <w:sz w:val="24"/>
          <w:szCs w:val="24"/>
          <w:shd w:val="clear" w:color="auto" w:fill="FFFFFF"/>
        </w:rPr>
        <w:t>)</w:t>
      </w:r>
      <w:r w:rsidRPr="00B115A3">
        <w:rPr>
          <w:color w:val="000000"/>
          <w:sz w:val="24"/>
          <w:szCs w:val="24"/>
        </w:rPr>
        <w:t>, в средствах массовой информации,</w:t>
      </w:r>
      <w:r w:rsidRPr="00B115A3">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B115A3" w:rsidRPr="00CB1742" w:rsidRDefault="00B115A3" w:rsidP="00B115A3">
      <w:pPr>
        <w:pStyle w:val="ConsPlusNormal"/>
        <w:ind w:firstLine="709"/>
        <w:jc w:val="both"/>
        <w:rPr>
          <w:color w:val="000000"/>
          <w:sz w:val="24"/>
          <w:szCs w:val="24"/>
        </w:rPr>
      </w:pPr>
      <w:r w:rsidRPr="00B115A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CB1742">
          <w:rPr>
            <w:rStyle w:val="a3"/>
            <w:color w:val="000000"/>
            <w:sz w:val="24"/>
            <w:szCs w:val="24"/>
            <w:u w:val="none"/>
          </w:rPr>
          <w:t>частью 3 статьи 46</w:t>
        </w:r>
      </w:hyperlink>
      <w:r w:rsidRPr="00CB1742">
        <w:rPr>
          <w:color w:val="000000"/>
          <w:sz w:val="24"/>
          <w:szCs w:val="24"/>
        </w:rPr>
        <w:t xml:space="preserve"> Федерального закона № 248-ФЗ.</w:t>
      </w:r>
    </w:p>
    <w:p w:rsidR="00B115A3" w:rsidRPr="00B115A3" w:rsidRDefault="00B115A3" w:rsidP="00B115A3">
      <w:pPr>
        <w:pStyle w:val="ConsPlusNormal"/>
        <w:ind w:firstLine="709"/>
        <w:jc w:val="both"/>
        <w:rPr>
          <w:color w:val="000000"/>
          <w:sz w:val="24"/>
          <w:szCs w:val="24"/>
        </w:rPr>
      </w:pPr>
      <w:r w:rsidRPr="00B115A3">
        <w:rPr>
          <w:color w:val="000000"/>
          <w:sz w:val="24"/>
          <w:szCs w:val="24"/>
        </w:rPr>
        <w:t xml:space="preserve">Администрация также вправе информировать население </w:t>
      </w:r>
      <w:r w:rsidR="00CB1742">
        <w:rPr>
          <w:color w:val="000000"/>
          <w:sz w:val="24"/>
          <w:szCs w:val="24"/>
        </w:rPr>
        <w:t>муниципального образования «Тургеневка»</w:t>
      </w:r>
      <w:r w:rsidRPr="00B115A3">
        <w:rPr>
          <w:i/>
          <w:iCs/>
          <w:color w:val="000000"/>
          <w:sz w:val="24"/>
          <w:szCs w:val="24"/>
        </w:rPr>
        <w:t xml:space="preserve"> </w:t>
      </w:r>
      <w:r w:rsidRPr="00B115A3">
        <w:rPr>
          <w:color w:val="000000"/>
          <w:sz w:val="24"/>
          <w:szCs w:val="24"/>
        </w:rPr>
        <w:t>на собраниях и конференциях граждан об обязательных требованиях, предъявляемых к объектам контроля.</w:t>
      </w:r>
    </w:p>
    <w:p w:rsidR="00B115A3" w:rsidRPr="00B115A3" w:rsidRDefault="00B115A3" w:rsidP="00B115A3">
      <w:pPr>
        <w:pStyle w:val="ConsPlusNormal"/>
        <w:ind w:firstLine="709"/>
        <w:jc w:val="both"/>
        <w:rPr>
          <w:sz w:val="24"/>
          <w:szCs w:val="24"/>
        </w:rPr>
      </w:pPr>
      <w:r w:rsidRPr="00B115A3">
        <w:rPr>
          <w:color w:val="000000"/>
          <w:sz w:val="24"/>
          <w:szCs w:val="24"/>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B115A3" w:rsidRPr="00B115A3" w:rsidRDefault="00B115A3" w:rsidP="00B115A3">
      <w:pPr>
        <w:pStyle w:val="ConsPlusNormal"/>
        <w:ind w:firstLine="709"/>
        <w:jc w:val="both"/>
        <w:rPr>
          <w:sz w:val="24"/>
          <w:szCs w:val="24"/>
        </w:rPr>
      </w:pPr>
      <w:r w:rsidRPr="00B115A3">
        <w:rPr>
          <w:color w:val="000000"/>
          <w:sz w:val="24"/>
          <w:szCs w:val="24"/>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B115A3">
        <w:rPr>
          <w:sz w:val="24"/>
          <w:szCs w:val="24"/>
        </w:rPr>
        <w:t xml:space="preserve"> </w:t>
      </w:r>
      <w:r w:rsidRPr="00B115A3">
        <w:rPr>
          <w:color w:val="000000"/>
          <w:sz w:val="24"/>
          <w:szCs w:val="24"/>
        </w:rPr>
        <w:t>в специальном разделе, посвященном контрольной деятельности.</w:t>
      </w:r>
    </w:p>
    <w:p w:rsidR="00B115A3" w:rsidRPr="00B115A3" w:rsidRDefault="00B115A3" w:rsidP="00B115A3">
      <w:pPr>
        <w:pStyle w:val="ConsPlusNormal"/>
        <w:ind w:firstLine="709"/>
        <w:jc w:val="both"/>
        <w:rPr>
          <w:sz w:val="24"/>
          <w:szCs w:val="24"/>
        </w:rPr>
      </w:pPr>
      <w:r w:rsidRPr="00B115A3">
        <w:rPr>
          <w:color w:val="000000"/>
          <w:sz w:val="24"/>
          <w:szCs w:val="24"/>
        </w:rPr>
        <w:t>Консультирование осуществляется в устной или письменной форме по следующим вопросам:</w:t>
      </w:r>
    </w:p>
    <w:p w:rsidR="00B115A3" w:rsidRPr="00B115A3" w:rsidRDefault="00B115A3" w:rsidP="00B115A3">
      <w:pPr>
        <w:pStyle w:val="ConsPlusNormal"/>
        <w:ind w:firstLine="709"/>
        <w:jc w:val="both"/>
        <w:rPr>
          <w:sz w:val="24"/>
          <w:szCs w:val="24"/>
        </w:rPr>
      </w:pPr>
      <w:r w:rsidRPr="00B115A3">
        <w:rPr>
          <w:color w:val="000000"/>
          <w:sz w:val="24"/>
          <w:szCs w:val="24"/>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B115A3" w:rsidRPr="00B115A3" w:rsidRDefault="00B115A3" w:rsidP="00B115A3">
      <w:pPr>
        <w:pStyle w:val="ConsPlusNormal"/>
        <w:ind w:firstLine="709"/>
        <w:jc w:val="both"/>
        <w:rPr>
          <w:sz w:val="24"/>
          <w:szCs w:val="24"/>
        </w:rPr>
      </w:pPr>
      <w:r w:rsidRPr="00B115A3">
        <w:rPr>
          <w:color w:val="000000"/>
          <w:sz w:val="24"/>
          <w:szCs w:val="24"/>
        </w:rPr>
        <w:t>2) порядок осуществления контрольных мероприятий, установленных настоящим Положением;</w:t>
      </w:r>
    </w:p>
    <w:p w:rsidR="00B115A3" w:rsidRPr="00B115A3" w:rsidRDefault="00B115A3" w:rsidP="00B115A3">
      <w:pPr>
        <w:pStyle w:val="ConsPlusNormal"/>
        <w:ind w:firstLine="709"/>
        <w:jc w:val="both"/>
        <w:rPr>
          <w:sz w:val="24"/>
          <w:szCs w:val="24"/>
        </w:rPr>
      </w:pPr>
      <w:r w:rsidRPr="00B115A3">
        <w:rPr>
          <w:color w:val="000000"/>
          <w:sz w:val="24"/>
          <w:szCs w:val="24"/>
        </w:rPr>
        <w:t>3) порядок обжалования действий (бездействия) должностных лиц;</w:t>
      </w:r>
    </w:p>
    <w:p w:rsidR="00B115A3" w:rsidRPr="00B115A3" w:rsidRDefault="00B115A3" w:rsidP="00B115A3">
      <w:pPr>
        <w:pStyle w:val="ConsPlusNormal"/>
        <w:ind w:firstLine="709"/>
        <w:jc w:val="both"/>
        <w:rPr>
          <w:color w:val="000000"/>
          <w:sz w:val="24"/>
          <w:szCs w:val="24"/>
        </w:rPr>
      </w:pPr>
      <w:r w:rsidRPr="00B115A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B115A3" w:rsidRPr="00B115A3" w:rsidRDefault="00B115A3" w:rsidP="00B115A3">
      <w:pPr>
        <w:pStyle w:val="ConsPlusNormal"/>
        <w:ind w:firstLine="709"/>
        <w:jc w:val="both"/>
        <w:rPr>
          <w:sz w:val="24"/>
          <w:szCs w:val="24"/>
        </w:rPr>
      </w:pPr>
      <w:r w:rsidRPr="00B115A3">
        <w:rPr>
          <w:color w:val="000000"/>
          <w:sz w:val="24"/>
          <w:szCs w:val="24"/>
        </w:rPr>
        <w:t xml:space="preserve">Консультирование контролируемых лиц в устной форме может </w:t>
      </w:r>
      <w:r w:rsidRPr="00B115A3">
        <w:rPr>
          <w:sz w:val="24"/>
          <w:szCs w:val="24"/>
        </w:rPr>
        <w:t xml:space="preserve">осуществляться также на собраниях и конференциях граждан. </w:t>
      </w:r>
    </w:p>
    <w:p w:rsidR="00B115A3" w:rsidRPr="00B115A3" w:rsidRDefault="00B115A3" w:rsidP="00B115A3">
      <w:pPr>
        <w:pStyle w:val="ConsPlusNormal"/>
        <w:ind w:firstLine="709"/>
        <w:jc w:val="both"/>
        <w:rPr>
          <w:sz w:val="24"/>
          <w:szCs w:val="24"/>
        </w:rPr>
      </w:pPr>
      <w:r w:rsidRPr="00B115A3">
        <w:rPr>
          <w:sz w:val="24"/>
          <w:szCs w:val="24"/>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B115A3" w:rsidRPr="00B115A3" w:rsidRDefault="00B115A3" w:rsidP="00B115A3">
      <w:pPr>
        <w:pStyle w:val="ConsPlusNormal"/>
        <w:ind w:firstLine="709"/>
        <w:jc w:val="both"/>
        <w:rPr>
          <w:sz w:val="24"/>
          <w:szCs w:val="24"/>
        </w:rPr>
      </w:pPr>
      <w:r w:rsidRPr="00B115A3">
        <w:rPr>
          <w:color w:val="000000"/>
          <w:sz w:val="24"/>
          <w:szCs w:val="24"/>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B115A3" w:rsidRPr="00B115A3" w:rsidRDefault="00B115A3" w:rsidP="00B115A3">
      <w:pPr>
        <w:pStyle w:val="ConsPlusNormal"/>
        <w:ind w:firstLine="709"/>
        <w:jc w:val="both"/>
        <w:rPr>
          <w:sz w:val="24"/>
          <w:szCs w:val="24"/>
        </w:rPr>
      </w:pPr>
      <w:r w:rsidRPr="00B115A3">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B115A3" w:rsidRPr="00B115A3" w:rsidRDefault="00B115A3" w:rsidP="00B115A3">
      <w:pPr>
        <w:pStyle w:val="ConsPlusNormal"/>
        <w:ind w:firstLine="709"/>
        <w:jc w:val="both"/>
        <w:rPr>
          <w:sz w:val="24"/>
          <w:szCs w:val="24"/>
        </w:rPr>
      </w:pPr>
      <w:r w:rsidRPr="00B115A3">
        <w:rPr>
          <w:color w:val="000000"/>
          <w:sz w:val="24"/>
          <w:szCs w:val="24"/>
        </w:rPr>
        <w:t xml:space="preserve">Информация, ставшая известной должностным лицам, в ходе </w:t>
      </w:r>
      <w:r w:rsidRPr="00B115A3">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B115A3" w:rsidRPr="00B115A3" w:rsidRDefault="00B115A3" w:rsidP="00B115A3">
      <w:pPr>
        <w:pStyle w:val="ConsPlusNormal"/>
        <w:ind w:firstLine="709"/>
        <w:jc w:val="both"/>
        <w:rPr>
          <w:sz w:val="24"/>
          <w:szCs w:val="24"/>
        </w:rPr>
      </w:pPr>
      <w:r w:rsidRPr="00B115A3">
        <w:rPr>
          <w:sz w:val="24"/>
          <w:szCs w:val="24"/>
        </w:rPr>
        <w:t xml:space="preserve">Должностными лицами ведутся журналы учета консультирований. </w:t>
      </w:r>
    </w:p>
    <w:p w:rsidR="00B115A3" w:rsidRPr="00B115A3" w:rsidRDefault="00B115A3" w:rsidP="00B115A3">
      <w:pPr>
        <w:pStyle w:val="ConsPlusNormal"/>
        <w:ind w:firstLine="709"/>
        <w:jc w:val="both"/>
        <w:rPr>
          <w:sz w:val="24"/>
          <w:szCs w:val="24"/>
        </w:rPr>
      </w:pPr>
      <w:r w:rsidRPr="00B115A3">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B115A3" w:rsidRPr="00B115A3" w:rsidRDefault="00B115A3" w:rsidP="00B115A3">
      <w:pPr>
        <w:pStyle w:val="ConsPlusNormal"/>
        <w:ind w:firstLine="709"/>
        <w:jc w:val="both"/>
        <w:rPr>
          <w:sz w:val="24"/>
          <w:szCs w:val="24"/>
        </w:rPr>
      </w:pPr>
      <w:r w:rsidRPr="00B115A3">
        <w:rPr>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B115A3" w:rsidRPr="00B115A3" w:rsidRDefault="00B115A3" w:rsidP="00B115A3">
      <w:pPr>
        <w:pStyle w:val="ConsPlusNormal"/>
        <w:ind w:firstLine="709"/>
        <w:jc w:val="both"/>
        <w:rPr>
          <w:sz w:val="24"/>
          <w:szCs w:val="24"/>
        </w:rPr>
      </w:pPr>
      <w:r w:rsidRPr="00B115A3">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B115A3" w:rsidRPr="00B115A3" w:rsidRDefault="00B115A3" w:rsidP="00B115A3">
      <w:pPr>
        <w:pStyle w:val="ConsPlusNormal"/>
        <w:ind w:firstLine="709"/>
        <w:jc w:val="both"/>
        <w:rPr>
          <w:sz w:val="24"/>
          <w:szCs w:val="24"/>
        </w:rPr>
      </w:pPr>
      <w:r w:rsidRPr="00B115A3">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115A3" w:rsidRPr="00B115A3" w:rsidRDefault="00B115A3" w:rsidP="00B115A3">
      <w:pPr>
        <w:pStyle w:val="ConsPlusNormal"/>
        <w:ind w:firstLine="0"/>
        <w:jc w:val="center"/>
        <w:rPr>
          <w:b/>
          <w:bCs/>
          <w:color w:val="000000"/>
          <w:sz w:val="24"/>
          <w:szCs w:val="24"/>
        </w:rPr>
      </w:pPr>
    </w:p>
    <w:p w:rsidR="00B115A3" w:rsidRPr="00B115A3" w:rsidRDefault="00B115A3" w:rsidP="00B115A3">
      <w:pPr>
        <w:pStyle w:val="ConsPlusNormal"/>
        <w:ind w:firstLine="0"/>
        <w:jc w:val="center"/>
        <w:rPr>
          <w:b/>
          <w:bCs/>
          <w:sz w:val="24"/>
          <w:szCs w:val="24"/>
        </w:rPr>
      </w:pPr>
      <w:r w:rsidRPr="00B115A3">
        <w:rPr>
          <w:b/>
          <w:bCs/>
          <w:color w:val="000000"/>
          <w:sz w:val="24"/>
          <w:szCs w:val="24"/>
        </w:rPr>
        <w:t xml:space="preserve">Раздел 3. </w:t>
      </w:r>
      <w:r w:rsidRPr="00B115A3">
        <w:rPr>
          <w:b/>
          <w:bCs/>
          <w:sz w:val="24"/>
          <w:szCs w:val="24"/>
        </w:rPr>
        <w:t>Осуществление контрольных мероприятий и контрольных действий</w:t>
      </w:r>
    </w:p>
    <w:p w:rsidR="00B115A3" w:rsidRPr="00B115A3" w:rsidRDefault="00B115A3" w:rsidP="00B115A3">
      <w:pPr>
        <w:pStyle w:val="ConsPlusNormal"/>
        <w:ind w:firstLine="0"/>
        <w:jc w:val="center"/>
        <w:rPr>
          <w:b/>
          <w:bCs/>
          <w:sz w:val="24"/>
          <w:szCs w:val="24"/>
        </w:rPr>
      </w:pPr>
    </w:p>
    <w:p w:rsidR="00B115A3" w:rsidRPr="00B115A3" w:rsidRDefault="00B115A3" w:rsidP="00B115A3">
      <w:pPr>
        <w:autoSpaceDE w:val="0"/>
        <w:autoSpaceDN w:val="0"/>
        <w:adjustRightInd w:val="0"/>
        <w:ind w:firstLine="709"/>
        <w:jc w:val="both"/>
        <w:rPr>
          <w:rFonts w:ascii="Arial" w:eastAsiaTheme="minorHAnsi" w:hAnsi="Arial" w:cs="Arial"/>
          <w:lang w:eastAsia="en-US"/>
        </w:rPr>
      </w:pPr>
      <w:r w:rsidRPr="00B115A3">
        <w:rPr>
          <w:rFonts w:ascii="Arial" w:hAnsi="Arial" w:cs="Arial"/>
        </w:rPr>
        <w:t>3.1. Муниципальный контроль за исполнением единой теплоснабжающей организацией обязательств</w:t>
      </w:r>
      <w:r w:rsidRPr="00B115A3">
        <w:rPr>
          <w:rFonts w:ascii="Arial" w:eastAsiaTheme="minorHAnsi" w:hAnsi="Arial" w:cs="Arial"/>
          <w:lang w:eastAsia="en-US"/>
        </w:rPr>
        <w:t xml:space="preserve"> осуществляется без проведения плановых контрольных (надзорных) мероприятий. </w:t>
      </w:r>
    </w:p>
    <w:p w:rsidR="00B115A3" w:rsidRPr="00B115A3" w:rsidRDefault="00B115A3" w:rsidP="00B115A3">
      <w:pPr>
        <w:pStyle w:val="ConsPlusNormal"/>
        <w:ind w:firstLine="709"/>
        <w:jc w:val="both"/>
        <w:rPr>
          <w:sz w:val="24"/>
          <w:szCs w:val="24"/>
        </w:rPr>
      </w:pPr>
      <w:r w:rsidRPr="00B115A3">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B115A3" w:rsidRPr="00B115A3" w:rsidRDefault="00B115A3" w:rsidP="00B115A3">
      <w:pPr>
        <w:pStyle w:val="ConsPlusNormal"/>
        <w:ind w:firstLine="709"/>
        <w:jc w:val="both"/>
        <w:rPr>
          <w:sz w:val="24"/>
          <w:szCs w:val="24"/>
        </w:rPr>
      </w:pPr>
      <w:r w:rsidRPr="00B115A3">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B115A3">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B115A3">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B115A3" w:rsidRPr="00B115A3" w:rsidRDefault="00B115A3" w:rsidP="00B115A3">
      <w:pPr>
        <w:pStyle w:val="ConsPlusNormal"/>
        <w:ind w:firstLine="709"/>
        <w:jc w:val="both"/>
        <w:rPr>
          <w:sz w:val="24"/>
          <w:szCs w:val="24"/>
        </w:rPr>
      </w:pPr>
      <w:r w:rsidRPr="00B115A3">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B115A3">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115A3" w:rsidRPr="00B115A3" w:rsidRDefault="00B115A3" w:rsidP="00B115A3">
      <w:pPr>
        <w:pStyle w:val="ConsPlusNormal"/>
        <w:ind w:firstLine="709"/>
        <w:jc w:val="both"/>
        <w:rPr>
          <w:sz w:val="24"/>
          <w:szCs w:val="24"/>
        </w:rPr>
      </w:pPr>
      <w:r w:rsidRPr="00B115A3">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B115A3" w:rsidRPr="00B115A3" w:rsidRDefault="00B115A3" w:rsidP="00B115A3">
      <w:pPr>
        <w:pStyle w:val="ConsPlusNormal"/>
        <w:ind w:firstLine="709"/>
        <w:jc w:val="both"/>
        <w:rPr>
          <w:sz w:val="24"/>
          <w:szCs w:val="24"/>
        </w:rPr>
      </w:pPr>
      <w:r w:rsidRPr="00B115A3">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B115A3" w:rsidRPr="00B115A3" w:rsidRDefault="00B115A3" w:rsidP="00B115A3">
      <w:pPr>
        <w:ind w:firstLine="709"/>
        <w:jc w:val="both"/>
        <w:rPr>
          <w:rFonts w:ascii="Arial" w:hAnsi="Arial" w:cs="Arial"/>
        </w:rPr>
      </w:pPr>
      <w:r w:rsidRPr="00B115A3">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B115A3">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115A3">
        <w:rPr>
          <w:rFonts w:ascii="Arial" w:hAnsi="Arial" w:cs="Arial"/>
        </w:rPr>
        <w:t>);</w:t>
      </w:r>
    </w:p>
    <w:p w:rsidR="00B115A3" w:rsidRPr="00B115A3" w:rsidRDefault="00B115A3" w:rsidP="00B115A3">
      <w:pPr>
        <w:pStyle w:val="ConsPlusNormal"/>
        <w:ind w:firstLine="709"/>
        <w:jc w:val="both"/>
        <w:rPr>
          <w:sz w:val="24"/>
          <w:szCs w:val="24"/>
        </w:rPr>
      </w:pPr>
      <w:r w:rsidRPr="00B115A3">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B115A3" w:rsidRPr="00B115A3" w:rsidRDefault="00B115A3" w:rsidP="00B115A3">
      <w:pPr>
        <w:pStyle w:val="ConsPlusNormal"/>
        <w:ind w:firstLine="709"/>
        <w:jc w:val="both"/>
        <w:rPr>
          <w:sz w:val="24"/>
          <w:szCs w:val="24"/>
        </w:rPr>
      </w:pPr>
      <w:r w:rsidRPr="00B115A3">
        <w:rPr>
          <w:sz w:val="24"/>
          <w:szCs w:val="24"/>
        </w:rPr>
        <w:t xml:space="preserve">3.2. Контрольные мероприятия, указанные в подпунктах 5, 6  пункта 3.1 настоящего Положения, проводятся без взаимодействия </w:t>
      </w:r>
      <w:r w:rsidRPr="00B115A3">
        <w:rPr>
          <w:rFonts w:eastAsiaTheme="minorHAnsi"/>
          <w:sz w:val="24"/>
          <w:szCs w:val="24"/>
          <w:lang w:eastAsia="en-US"/>
        </w:rPr>
        <w:t>с контролируемым лицом.</w:t>
      </w:r>
    </w:p>
    <w:p w:rsidR="00B115A3" w:rsidRPr="00B115A3" w:rsidRDefault="00B115A3" w:rsidP="00B115A3">
      <w:pPr>
        <w:pStyle w:val="ConsPlusNormal"/>
        <w:ind w:firstLine="709"/>
        <w:jc w:val="both"/>
        <w:rPr>
          <w:sz w:val="24"/>
          <w:szCs w:val="24"/>
        </w:rPr>
      </w:pPr>
      <w:r w:rsidRPr="00B115A3">
        <w:rPr>
          <w:sz w:val="24"/>
          <w:szCs w:val="24"/>
        </w:rPr>
        <w:t>Внеплановые контрольные мероприятия могут проводиться только после согласования с органами прокуратуры.</w:t>
      </w:r>
    </w:p>
    <w:p w:rsidR="00B115A3" w:rsidRPr="00B115A3" w:rsidRDefault="00B115A3" w:rsidP="00B115A3">
      <w:pPr>
        <w:pStyle w:val="ConsPlusNormal"/>
        <w:ind w:firstLine="709"/>
        <w:jc w:val="both"/>
        <w:rPr>
          <w:sz w:val="24"/>
          <w:szCs w:val="24"/>
        </w:rPr>
      </w:pPr>
      <w:r w:rsidRPr="00B115A3">
        <w:rPr>
          <w:sz w:val="24"/>
          <w:szCs w:val="24"/>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B115A3" w:rsidRPr="00B115A3" w:rsidRDefault="00B115A3" w:rsidP="00B115A3">
      <w:pPr>
        <w:pStyle w:val="ConsPlusNormal"/>
        <w:ind w:firstLine="709"/>
        <w:jc w:val="both"/>
        <w:rPr>
          <w:sz w:val="24"/>
          <w:szCs w:val="24"/>
        </w:rPr>
      </w:pPr>
      <w:r w:rsidRPr="00B115A3">
        <w:rPr>
          <w:sz w:val="24"/>
          <w:szCs w:val="24"/>
        </w:rPr>
        <w:t>Индикаторы риска нарушения обязательных требований указаны в приложении № 1 к настоящему Положению.</w:t>
      </w:r>
    </w:p>
    <w:p w:rsidR="00B115A3" w:rsidRPr="00B115A3" w:rsidRDefault="00B115A3" w:rsidP="00B115A3">
      <w:pPr>
        <w:pStyle w:val="ConsPlusNormal"/>
        <w:ind w:firstLine="709"/>
        <w:jc w:val="both"/>
        <w:rPr>
          <w:sz w:val="24"/>
          <w:szCs w:val="24"/>
        </w:rPr>
      </w:pPr>
      <w:r w:rsidRPr="00B115A3">
        <w:rPr>
          <w:sz w:val="24"/>
          <w:szCs w:val="24"/>
        </w:rPr>
        <w:t>Перечень индикаторов риска нарушения обязательных требований размещается на официальном сайте администрации.</w:t>
      </w:r>
    </w:p>
    <w:p w:rsidR="00B115A3" w:rsidRPr="00B115A3" w:rsidRDefault="00B115A3" w:rsidP="00B115A3">
      <w:pPr>
        <w:pStyle w:val="ConsPlusNormal"/>
        <w:ind w:firstLine="709"/>
        <w:jc w:val="both"/>
        <w:rPr>
          <w:sz w:val="24"/>
          <w:szCs w:val="24"/>
        </w:rPr>
      </w:pPr>
      <w:r w:rsidRPr="00B115A3">
        <w:rPr>
          <w:sz w:val="24"/>
          <w:szCs w:val="24"/>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B115A3" w:rsidRPr="00B115A3" w:rsidRDefault="00B115A3" w:rsidP="00B115A3">
      <w:pPr>
        <w:pStyle w:val="ConsPlusNormal"/>
        <w:ind w:firstLine="709"/>
        <w:jc w:val="both"/>
        <w:rPr>
          <w:sz w:val="24"/>
          <w:szCs w:val="24"/>
        </w:rPr>
      </w:pPr>
      <w:r w:rsidRPr="00B115A3">
        <w:rPr>
          <w:sz w:val="24"/>
          <w:szCs w:val="24"/>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B115A3" w:rsidRPr="00B115A3" w:rsidRDefault="00B115A3" w:rsidP="00B115A3">
      <w:pPr>
        <w:pStyle w:val="ConsPlusNormal"/>
        <w:ind w:firstLine="709"/>
        <w:jc w:val="both"/>
        <w:rPr>
          <w:i/>
          <w:iCs/>
          <w:sz w:val="24"/>
          <w:szCs w:val="24"/>
        </w:rPr>
      </w:pPr>
      <w:r w:rsidRPr="00B115A3">
        <w:rPr>
          <w:sz w:val="24"/>
          <w:szCs w:val="24"/>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B115A3">
        <w:rPr>
          <w:i/>
          <w:iCs/>
          <w:sz w:val="24"/>
          <w:szCs w:val="24"/>
        </w:rPr>
        <w:t xml:space="preserve">, </w:t>
      </w:r>
      <w:r w:rsidRPr="00B115A3">
        <w:rPr>
          <w:sz w:val="24"/>
          <w:szCs w:val="24"/>
          <w:shd w:val="clear" w:color="auto" w:fill="FFFFFF"/>
        </w:rPr>
        <w:t>задания, содержащегося в планах работы администрации, в том числе в случаях, установленных</w:t>
      </w:r>
      <w:r w:rsidRPr="00B115A3">
        <w:rPr>
          <w:sz w:val="24"/>
          <w:szCs w:val="24"/>
        </w:rPr>
        <w:t xml:space="preserve"> Федеральным</w:t>
      </w:r>
      <w:r w:rsidRPr="00B115A3">
        <w:rPr>
          <w:sz w:val="24"/>
          <w:szCs w:val="24"/>
        </w:rPr>
        <w:br/>
        <w:t>законом № 248-ФЗ.</w:t>
      </w:r>
    </w:p>
    <w:p w:rsidR="00B115A3" w:rsidRPr="00B115A3" w:rsidRDefault="00B115A3" w:rsidP="00B115A3">
      <w:pPr>
        <w:pStyle w:val="ConsPlusNormal"/>
        <w:ind w:firstLine="709"/>
        <w:jc w:val="both"/>
        <w:rPr>
          <w:sz w:val="24"/>
          <w:szCs w:val="24"/>
        </w:rPr>
      </w:pPr>
      <w:r w:rsidRPr="00B115A3">
        <w:rPr>
          <w:sz w:val="24"/>
          <w:szCs w:val="24"/>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B115A3" w:rsidRPr="00B115A3" w:rsidRDefault="00B115A3" w:rsidP="00B115A3">
      <w:pPr>
        <w:pStyle w:val="ConsPlusNormal"/>
        <w:ind w:firstLine="709"/>
        <w:jc w:val="both"/>
        <w:rPr>
          <w:sz w:val="24"/>
          <w:szCs w:val="24"/>
        </w:rPr>
      </w:pPr>
      <w:r w:rsidRPr="00B115A3">
        <w:rPr>
          <w:sz w:val="24"/>
          <w:szCs w:val="24"/>
        </w:rPr>
        <w:t>3.8.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B115A3">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B115A3">
        <w:rPr>
          <w:sz w:val="24"/>
          <w:szCs w:val="24"/>
        </w:rPr>
        <w:t>, утвержденным р</w:t>
      </w:r>
      <w:r w:rsidRPr="00B115A3">
        <w:rPr>
          <w:rFonts w:eastAsiaTheme="minorHAnsi"/>
          <w:sz w:val="24"/>
          <w:szCs w:val="24"/>
          <w:lang w:eastAsia="en-US"/>
        </w:rPr>
        <w:t xml:space="preserve">аспоряжение Правительства Российской </w:t>
      </w:r>
      <w:r w:rsidR="00CB1742">
        <w:rPr>
          <w:rFonts w:eastAsiaTheme="minorHAnsi"/>
          <w:sz w:val="24"/>
          <w:szCs w:val="24"/>
          <w:lang w:eastAsia="en-US"/>
        </w:rPr>
        <w:tab/>
      </w:r>
      <w:r w:rsidRPr="00B115A3">
        <w:rPr>
          <w:rFonts w:eastAsiaTheme="minorHAnsi"/>
          <w:sz w:val="24"/>
          <w:szCs w:val="24"/>
          <w:lang w:eastAsia="en-US"/>
        </w:rPr>
        <w:t xml:space="preserve">Федерации </w:t>
      </w:r>
      <w:r w:rsidR="00CB1742">
        <w:rPr>
          <w:rFonts w:eastAsiaTheme="minorHAnsi"/>
          <w:sz w:val="24"/>
          <w:szCs w:val="24"/>
          <w:lang w:eastAsia="en-US"/>
        </w:rPr>
        <w:tab/>
        <w:t xml:space="preserve">от </w:t>
      </w:r>
      <w:r w:rsidRPr="00B115A3">
        <w:rPr>
          <w:rFonts w:eastAsiaTheme="minorHAnsi"/>
          <w:sz w:val="24"/>
          <w:szCs w:val="24"/>
          <w:lang w:eastAsia="en-US"/>
        </w:rPr>
        <w:t>19 апреля 2016 года № 724-р</w:t>
      </w:r>
      <w:r w:rsidRPr="00B115A3">
        <w:rPr>
          <w:sz w:val="24"/>
          <w:szCs w:val="24"/>
          <w:shd w:val="clear" w:color="auto" w:fill="FFFFFF"/>
        </w:rPr>
        <w:t xml:space="preserve">, а также Правилами </w:t>
      </w:r>
      <w:r w:rsidRPr="00B115A3">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B115A3" w:rsidRPr="00B115A3" w:rsidRDefault="00B115A3" w:rsidP="00B115A3">
      <w:pPr>
        <w:pStyle w:val="ConsPlusNormal"/>
        <w:ind w:firstLine="709"/>
        <w:jc w:val="both"/>
        <w:rPr>
          <w:sz w:val="24"/>
          <w:szCs w:val="24"/>
          <w:shd w:val="clear" w:color="auto" w:fill="FFFFFF"/>
        </w:rPr>
      </w:pPr>
      <w:r w:rsidRPr="00B115A3">
        <w:rPr>
          <w:sz w:val="24"/>
          <w:szCs w:val="24"/>
        </w:rPr>
        <w:t>3.9. В</w:t>
      </w:r>
      <w:r w:rsidRPr="00B115A3">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B115A3" w:rsidRPr="00B115A3" w:rsidRDefault="00B115A3" w:rsidP="00B115A3">
      <w:pPr>
        <w:ind w:firstLine="709"/>
        <w:jc w:val="both"/>
        <w:rPr>
          <w:rFonts w:ascii="Arial" w:hAnsi="Arial" w:cs="Arial"/>
          <w:shd w:val="clear" w:color="auto" w:fill="FFFFFF"/>
        </w:rPr>
      </w:pPr>
      <w:r w:rsidRPr="00B115A3">
        <w:rPr>
          <w:rFonts w:ascii="Arial" w:hAnsi="Arial" w:cs="Arial"/>
        </w:rPr>
        <w:t xml:space="preserve">1) </w:t>
      </w:r>
      <w:r w:rsidRPr="00B115A3">
        <w:rPr>
          <w:rFonts w:ascii="Arial" w:hAnsi="Arial" w:cs="Arial"/>
          <w:shd w:val="clear" w:color="auto" w:fill="FFFFFF"/>
        </w:rPr>
        <w:t xml:space="preserve">отсутствие контролируемого лица либо его представителя не препятствует оценке </w:t>
      </w:r>
      <w:r w:rsidRPr="00B115A3">
        <w:rPr>
          <w:rFonts w:ascii="Arial" w:hAnsi="Arial" w:cs="Arial"/>
        </w:rPr>
        <w:t xml:space="preserve">должностным лицом </w:t>
      </w:r>
      <w:r w:rsidRPr="00B115A3">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B115A3" w:rsidRPr="00B115A3" w:rsidRDefault="00B115A3" w:rsidP="00B115A3">
      <w:pPr>
        <w:ind w:firstLine="709"/>
        <w:jc w:val="both"/>
        <w:rPr>
          <w:rFonts w:ascii="Arial" w:hAnsi="Arial" w:cs="Arial"/>
        </w:rPr>
      </w:pPr>
      <w:r w:rsidRPr="00B115A3">
        <w:rPr>
          <w:rFonts w:ascii="Arial" w:hAnsi="Arial" w:cs="Arial"/>
          <w:shd w:val="clear" w:color="auto" w:fill="FFFFFF"/>
        </w:rPr>
        <w:t xml:space="preserve">2) отсутствие признаков </w:t>
      </w:r>
      <w:r w:rsidRPr="00B115A3">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B115A3" w:rsidRPr="00B115A3" w:rsidRDefault="00B115A3" w:rsidP="00B115A3">
      <w:pPr>
        <w:ind w:firstLine="709"/>
        <w:jc w:val="both"/>
        <w:rPr>
          <w:rFonts w:ascii="Arial" w:hAnsi="Arial" w:cs="Arial"/>
        </w:rPr>
      </w:pPr>
      <w:r w:rsidRPr="00B115A3">
        <w:rPr>
          <w:rFonts w:ascii="Arial" w:hAnsi="Arial" w:cs="Arial"/>
        </w:rPr>
        <w:t>3) имеются уважительные причины для отсутствия контролируемого лица (болезнь</w:t>
      </w:r>
      <w:r w:rsidRPr="00B115A3">
        <w:rPr>
          <w:rFonts w:ascii="Arial" w:hAnsi="Arial" w:cs="Arial"/>
          <w:shd w:val="clear" w:color="auto" w:fill="FFFFFF"/>
        </w:rPr>
        <w:t xml:space="preserve"> контролируемого лица</w:t>
      </w:r>
      <w:r w:rsidRPr="00B115A3">
        <w:rPr>
          <w:rFonts w:ascii="Arial" w:hAnsi="Arial" w:cs="Arial"/>
        </w:rPr>
        <w:t>, его командировка и т.п.) при проведении</w:t>
      </w:r>
      <w:r w:rsidRPr="00B115A3">
        <w:rPr>
          <w:rFonts w:ascii="Arial" w:hAnsi="Arial" w:cs="Arial"/>
          <w:shd w:val="clear" w:color="auto" w:fill="FFFFFF"/>
        </w:rPr>
        <w:t xml:space="preserve"> контрольного мероприятия</w:t>
      </w:r>
      <w:r w:rsidRPr="00B115A3">
        <w:rPr>
          <w:rFonts w:ascii="Arial" w:hAnsi="Arial" w:cs="Arial"/>
        </w:rPr>
        <w:t>.</w:t>
      </w:r>
    </w:p>
    <w:p w:rsidR="00B115A3" w:rsidRPr="00B115A3" w:rsidRDefault="00B115A3" w:rsidP="00B115A3">
      <w:pPr>
        <w:pStyle w:val="ConsPlusNormal"/>
        <w:ind w:firstLine="709"/>
        <w:jc w:val="both"/>
        <w:rPr>
          <w:sz w:val="24"/>
          <w:szCs w:val="24"/>
        </w:rPr>
      </w:pPr>
      <w:r w:rsidRPr="00B115A3">
        <w:rPr>
          <w:sz w:val="24"/>
          <w:szCs w:val="24"/>
        </w:rPr>
        <w:t>3.10. Во всех случаях проведения контрольных мероприятий</w:t>
      </w:r>
      <w:r w:rsidRPr="00B115A3">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B115A3">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B115A3" w:rsidRPr="00B115A3" w:rsidRDefault="00B115A3" w:rsidP="00B115A3">
      <w:pPr>
        <w:pStyle w:val="ConsPlusNormal"/>
        <w:ind w:firstLine="709"/>
        <w:jc w:val="both"/>
        <w:rPr>
          <w:sz w:val="24"/>
          <w:szCs w:val="24"/>
        </w:rPr>
      </w:pPr>
      <w:r w:rsidRPr="00B115A3">
        <w:rPr>
          <w:sz w:val="24"/>
          <w:szCs w:val="24"/>
        </w:rPr>
        <w:t>3.11.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rsidR="00B115A3" w:rsidRPr="00B115A3" w:rsidRDefault="00B115A3" w:rsidP="00B115A3">
      <w:pPr>
        <w:pStyle w:val="ConsPlusNormal"/>
        <w:ind w:firstLine="709"/>
        <w:jc w:val="both"/>
        <w:rPr>
          <w:sz w:val="24"/>
          <w:szCs w:val="24"/>
        </w:rPr>
      </w:pPr>
      <w:r w:rsidRPr="00B115A3">
        <w:rPr>
          <w:sz w:val="24"/>
          <w:szCs w:val="24"/>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115A3" w:rsidRPr="00B115A3" w:rsidRDefault="00B115A3" w:rsidP="00B115A3">
      <w:pPr>
        <w:ind w:firstLine="709"/>
        <w:jc w:val="both"/>
        <w:rPr>
          <w:rFonts w:ascii="Arial" w:hAnsi="Arial" w:cs="Arial"/>
        </w:rPr>
      </w:pPr>
      <w:r w:rsidRPr="00B115A3">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B115A3">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115A3">
        <w:rPr>
          <w:rFonts w:ascii="Arial" w:hAnsi="Arial" w:cs="Arial"/>
        </w:rPr>
        <w:t>.</w:t>
      </w:r>
    </w:p>
    <w:p w:rsidR="00B115A3" w:rsidRPr="00B115A3" w:rsidRDefault="00B115A3" w:rsidP="00B115A3">
      <w:pPr>
        <w:pStyle w:val="ConsPlusNormal"/>
        <w:ind w:firstLine="709"/>
        <w:jc w:val="both"/>
        <w:rPr>
          <w:sz w:val="24"/>
          <w:szCs w:val="24"/>
        </w:rPr>
      </w:pPr>
      <w:r w:rsidRPr="00B115A3">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115A3" w:rsidRPr="00B115A3" w:rsidRDefault="00B115A3" w:rsidP="00B115A3">
      <w:pPr>
        <w:pStyle w:val="ConsPlusNormal"/>
        <w:ind w:firstLine="709"/>
        <w:jc w:val="both"/>
        <w:rPr>
          <w:sz w:val="24"/>
          <w:szCs w:val="24"/>
        </w:rPr>
      </w:pPr>
      <w:r w:rsidRPr="00B115A3">
        <w:rPr>
          <w:sz w:val="24"/>
          <w:szCs w:val="24"/>
        </w:rPr>
        <w:t>3.13. Информация о контрольных мероприятиях размещается в Едином реестре контрольных (надзорных) мероприятий.</w:t>
      </w:r>
    </w:p>
    <w:p w:rsidR="00B115A3" w:rsidRPr="00B115A3" w:rsidRDefault="00B115A3" w:rsidP="00B115A3">
      <w:pPr>
        <w:pStyle w:val="ConsPlusNormal"/>
        <w:ind w:firstLine="709"/>
        <w:jc w:val="both"/>
        <w:rPr>
          <w:sz w:val="24"/>
          <w:szCs w:val="24"/>
        </w:rPr>
      </w:pPr>
      <w:r w:rsidRPr="00B115A3">
        <w:rPr>
          <w:sz w:val="24"/>
          <w:szCs w:val="24"/>
        </w:rPr>
        <w:t xml:space="preserve">3.14.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115A3">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115A3">
        <w:rPr>
          <w:sz w:val="24"/>
          <w:szCs w:val="24"/>
        </w:rPr>
        <w:t>Единый портал</w:t>
      </w:r>
      <w:r w:rsidRPr="00B115A3">
        <w:rPr>
          <w:sz w:val="24"/>
          <w:szCs w:val="24"/>
          <w:shd w:val="clear" w:color="auto" w:fill="FFFFFF"/>
        </w:rPr>
        <w:t xml:space="preserve"> государственных и муниципальных услуг </w:t>
      </w:r>
      <w:r w:rsidRPr="00B115A3">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B115A3" w:rsidRPr="00B115A3" w:rsidRDefault="00B115A3" w:rsidP="00B115A3">
      <w:pPr>
        <w:pStyle w:val="ConsPlusNormal"/>
        <w:ind w:firstLine="709"/>
        <w:jc w:val="both"/>
        <w:rPr>
          <w:sz w:val="24"/>
          <w:szCs w:val="24"/>
        </w:rPr>
      </w:pPr>
      <w:r w:rsidRPr="00B115A3">
        <w:rPr>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115A3">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115A3">
        <w:rPr>
          <w:sz w:val="24"/>
          <w:szCs w:val="24"/>
        </w:rPr>
        <w:t xml:space="preserve"> Указанный гражданин вправе направлять администрации документы на бумажном носителе.</w:t>
      </w:r>
    </w:p>
    <w:p w:rsidR="00B115A3" w:rsidRPr="00B115A3" w:rsidRDefault="00B115A3" w:rsidP="00B115A3">
      <w:pPr>
        <w:pStyle w:val="ConsPlusNormal"/>
        <w:ind w:firstLine="709"/>
        <w:jc w:val="both"/>
        <w:rPr>
          <w:spacing w:val="-6"/>
          <w:sz w:val="24"/>
          <w:szCs w:val="24"/>
        </w:rPr>
      </w:pPr>
      <w:r w:rsidRPr="00B115A3">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B115A3">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115A3" w:rsidRPr="00B115A3" w:rsidRDefault="00B115A3" w:rsidP="00B115A3">
      <w:pPr>
        <w:pStyle w:val="ConsPlusNormal"/>
        <w:ind w:firstLine="709"/>
        <w:jc w:val="both"/>
        <w:rPr>
          <w:sz w:val="24"/>
          <w:szCs w:val="24"/>
        </w:rPr>
      </w:pPr>
      <w:r w:rsidRPr="00B115A3">
        <w:rPr>
          <w:sz w:val="24"/>
          <w:szCs w:val="24"/>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115A3">
        <w:rPr>
          <w:sz w:val="24"/>
          <w:szCs w:val="24"/>
          <w:shd w:val="clear" w:color="auto" w:fill="FFFFFF"/>
        </w:rPr>
        <w:t xml:space="preserve">Федерального закона </w:t>
      </w:r>
      <w:r w:rsidRPr="00B115A3">
        <w:rPr>
          <w:sz w:val="24"/>
          <w:szCs w:val="24"/>
        </w:rPr>
        <w:t>№ 248-ФЗ и разделом 4 настоящего Положения.</w:t>
      </w:r>
    </w:p>
    <w:p w:rsidR="00B115A3" w:rsidRPr="00B115A3" w:rsidRDefault="00B115A3" w:rsidP="00B115A3">
      <w:pPr>
        <w:pStyle w:val="ConsPlusNormal"/>
        <w:ind w:firstLine="709"/>
        <w:jc w:val="both"/>
        <w:rPr>
          <w:sz w:val="24"/>
          <w:szCs w:val="24"/>
        </w:rPr>
      </w:pPr>
      <w:r w:rsidRPr="00B115A3">
        <w:rPr>
          <w:sz w:val="24"/>
          <w:szCs w:val="24"/>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B115A3" w:rsidRPr="00B115A3" w:rsidRDefault="00B115A3" w:rsidP="00B115A3">
      <w:pPr>
        <w:pStyle w:val="ConsPlusNormal"/>
        <w:ind w:firstLine="709"/>
        <w:jc w:val="both"/>
        <w:rPr>
          <w:sz w:val="24"/>
          <w:szCs w:val="24"/>
        </w:rPr>
      </w:pPr>
      <w:r w:rsidRPr="00B115A3">
        <w:rPr>
          <w:sz w:val="24"/>
          <w:szCs w:val="24"/>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B115A3" w:rsidRPr="00B115A3" w:rsidRDefault="00B115A3" w:rsidP="00B115A3">
      <w:pPr>
        <w:pStyle w:val="ConsPlusNormal"/>
        <w:ind w:firstLine="709"/>
        <w:jc w:val="both"/>
        <w:rPr>
          <w:sz w:val="24"/>
          <w:szCs w:val="24"/>
        </w:rPr>
      </w:pPr>
      <w:bookmarkStart w:id="7" w:name="Par318"/>
      <w:bookmarkEnd w:id="7"/>
      <w:r w:rsidRPr="00B115A3">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B115A3" w:rsidRPr="00B115A3" w:rsidRDefault="00B115A3" w:rsidP="00B115A3">
      <w:pPr>
        <w:pStyle w:val="ConsPlusNormal"/>
        <w:ind w:firstLine="709"/>
        <w:jc w:val="both"/>
        <w:rPr>
          <w:sz w:val="24"/>
          <w:szCs w:val="24"/>
        </w:rPr>
      </w:pPr>
      <w:r w:rsidRPr="00B115A3">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B115A3" w:rsidRPr="00B115A3" w:rsidRDefault="00B115A3" w:rsidP="00B115A3">
      <w:pPr>
        <w:pStyle w:val="ConsPlusNormal"/>
        <w:ind w:firstLine="709"/>
        <w:jc w:val="both"/>
        <w:rPr>
          <w:sz w:val="24"/>
          <w:szCs w:val="24"/>
        </w:rPr>
      </w:pPr>
      <w:r w:rsidRPr="00B115A3">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115A3" w:rsidRPr="00B115A3" w:rsidRDefault="00B115A3" w:rsidP="00B115A3">
      <w:pPr>
        <w:ind w:firstLine="709"/>
        <w:jc w:val="both"/>
        <w:rPr>
          <w:rFonts w:ascii="Arial" w:hAnsi="Arial" w:cs="Arial"/>
        </w:rPr>
      </w:pPr>
      <w:r w:rsidRPr="00B115A3">
        <w:rPr>
          <w:rFonts w:ascii="Arial" w:hAnsi="Arial" w:cs="Arial"/>
        </w:rPr>
        <w:t xml:space="preserve">4) </w:t>
      </w:r>
      <w:r w:rsidRPr="00B115A3">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115A3">
        <w:rPr>
          <w:rFonts w:ascii="Arial" w:hAnsi="Arial" w:cs="Arial"/>
        </w:rPr>
        <w:t>;</w:t>
      </w:r>
    </w:p>
    <w:p w:rsidR="00B115A3" w:rsidRPr="00B115A3" w:rsidRDefault="00B115A3" w:rsidP="00B115A3">
      <w:pPr>
        <w:pStyle w:val="ConsPlusNormal"/>
        <w:ind w:firstLine="709"/>
        <w:jc w:val="both"/>
        <w:rPr>
          <w:sz w:val="24"/>
          <w:szCs w:val="24"/>
        </w:rPr>
      </w:pPr>
      <w:r w:rsidRPr="00B115A3">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115A3" w:rsidRPr="00B115A3" w:rsidRDefault="00B115A3" w:rsidP="00B115A3">
      <w:pPr>
        <w:pStyle w:val="ConsPlusNormal"/>
        <w:ind w:firstLine="709"/>
        <w:jc w:val="both"/>
        <w:rPr>
          <w:sz w:val="24"/>
          <w:szCs w:val="24"/>
        </w:rPr>
      </w:pPr>
      <w:r w:rsidRPr="00B115A3">
        <w:rPr>
          <w:sz w:val="24"/>
          <w:szCs w:val="24"/>
        </w:rPr>
        <w:t xml:space="preserve">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1742">
        <w:rPr>
          <w:sz w:val="24"/>
          <w:szCs w:val="24"/>
        </w:rPr>
        <w:t>Иркутской области</w:t>
      </w:r>
      <w:r w:rsidRPr="00B115A3">
        <w:rPr>
          <w:sz w:val="24"/>
          <w:szCs w:val="24"/>
        </w:rPr>
        <w:t xml:space="preserve"> органами местного самоуправления, правоохранительными органами, организациями и гражданами.</w:t>
      </w:r>
    </w:p>
    <w:p w:rsidR="00B115A3" w:rsidRPr="00B115A3" w:rsidRDefault="00B115A3" w:rsidP="00B115A3">
      <w:pPr>
        <w:pStyle w:val="ConsPlusNormal"/>
        <w:ind w:firstLine="709"/>
        <w:jc w:val="both"/>
        <w:rPr>
          <w:sz w:val="24"/>
          <w:szCs w:val="24"/>
        </w:rPr>
      </w:pPr>
      <w:r w:rsidRPr="00B115A3">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B115A3" w:rsidRPr="00B115A3" w:rsidRDefault="00B115A3" w:rsidP="00B115A3">
      <w:pPr>
        <w:pStyle w:val="ConsPlusNormal"/>
        <w:ind w:firstLine="709"/>
        <w:jc w:val="both"/>
        <w:rPr>
          <w:sz w:val="24"/>
          <w:szCs w:val="24"/>
        </w:rPr>
      </w:pPr>
    </w:p>
    <w:p w:rsidR="00B115A3" w:rsidRPr="00B115A3" w:rsidRDefault="00B115A3" w:rsidP="00B115A3">
      <w:pPr>
        <w:pStyle w:val="ConsPlusNormal"/>
        <w:ind w:firstLine="0"/>
        <w:jc w:val="center"/>
        <w:rPr>
          <w:b/>
          <w:bCs/>
          <w:sz w:val="24"/>
          <w:szCs w:val="24"/>
        </w:rPr>
      </w:pPr>
      <w:r w:rsidRPr="00B115A3">
        <w:rPr>
          <w:b/>
          <w:bCs/>
          <w:sz w:val="24"/>
          <w:szCs w:val="24"/>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B115A3" w:rsidRPr="00B115A3" w:rsidRDefault="00B115A3" w:rsidP="00B115A3">
      <w:pPr>
        <w:pStyle w:val="ConsPlusNormal"/>
        <w:ind w:firstLine="0"/>
        <w:jc w:val="center"/>
        <w:rPr>
          <w:b/>
          <w:bCs/>
          <w:sz w:val="24"/>
          <w:szCs w:val="24"/>
        </w:rPr>
      </w:pPr>
    </w:p>
    <w:p w:rsidR="00B115A3" w:rsidRPr="00B115A3" w:rsidRDefault="00B115A3" w:rsidP="00B115A3">
      <w:pPr>
        <w:pStyle w:val="ConsPlusNormal"/>
        <w:ind w:firstLine="709"/>
        <w:jc w:val="both"/>
        <w:rPr>
          <w:sz w:val="24"/>
          <w:szCs w:val="24"/>
        </w:rPr>
      </w:pPr>
      <w:r w:rsidRPr="00B115A3">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B115A3" w:rsidRPr="00B115A3" w:rsidRDefault="00B115A3" w:rsidP="00B115A3">
      <w:pPr>
        <w:pStyle w:val="ConsPlusNormal"/>
        <w:ind w:firstLine="709"/>
        <w:jc w:val="both"/>
        <w:rPr>
          <w:sz w:val="24"/>
          <w:szCs w:val="24"/>
        </w:rPr>
      </w:pPr>
      <w:r w:rsidRPr="00B115A3">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B115A3" w:rsidRPr="00B115A3" w:rsidRDefault="00B115A3" w:rsidP="00B115A3">
      <w:pPr>
        <w:pStyle w:val="ConsPlusNormal"/>
        <w:ind w:firstLine="709"/>
        <w:jc w:val="both"/>
        <w:rPr>
          <w:sz w:val="24"/>
          <w:szCs w:val="24"/>
        </w:rPr>
      </w:pPr>
      <w:r w:rsidRPr="00B115A3">
        <w:rPr>
          <w:sz w:val="24"/>
          <w:szCs w:val="24"/>
        </w:rPr>
        <w:t>1) решений о проведении контрольных мероприятий;</w:t>
      </w:r>
    </w:p>
    <w:p w:rsidR="00B115A3" w:rsidRPr="00B115A3" w:rsidRDefault="00B115A3" w:rsidP="00B115A3">
      <w:pPr>
        <w:pStyle w:val="ConsPlusNormal"/>
        <w:ind w:firstLine="709"/>
        <w:jc w:val="both"/>
        <w:rPr>
          <w:sz w:val="24"/>
          <w:szCs w:val="24"/>
        </w:rPr>
      </w:pPr>
      <w:r w:rsidRPr="00B115A3">
        <w:rPr>
          <w:sz w:val="24"/>
          <w:szCs w:val="24"/>
        </w:rPr>
        <w:t>2) актов контрольных мероприятий, предписаний об устранении выявленных нарушений;</w:t>
      </w:r>
    </w:p>
    <w:p w:rsidR="00B115A3" w:rsidRPr="00B115A3" w:rsidRDefault="00B115A3" w:rsidP="00B115A3">
      <w:pPr>
        <w:pStyle w:val="ConsPlusNormal"/>
        <w:ind w:firstLine="709"/>
        <w:jc w:val="both"/>
        <w:rPr>
          <w:sz w:val="24"/>
          <w:szCs w:val="24"/>
        </w:rPr>
      </w:pPr>
      <w:r w:rsidRPr="00B115A3">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B115A3" w:rsidRPr="00B115A3" w:rsidRDefault="00B115A3" w:rsidP="00B115A3">
      <w:pPr>
        <w:pStyle w:val="ConsPlusNormal"/>
        <w:ind w:firstLine="709"/>
        <w:jc w:val="both"/>
        <w:rPr>
          <w:sz w:val="24"/>
          <w:szCs w:val="24"/>
        </w:rPr>
      </w:pPr>
      <w:r w:rsidRPr="00B115A3">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B115A3">
        <w:rPr>
          <w:sz w:val="24"/>
          <w:szCs w:val="24"/>
          <w:shd w:val="clear" w:color="auto" w:fill="FFFFFF"/>
        </w:rPr>
        <w:t>и (или) регионального портала государственных и муниципальных услуг</w:t>
      </w:r>
      <w:r w:rsidRPr="00B115A3">
        <w:rPr>
          <w:sz w:val="24"/>
          <w:szCs w:val="24"/>
        </w:rPr>
        <w:t>.</w:t>
      </w:r>
    </w:p>
    <w:p w:rsidR="00B115A3" w:rsidRPr="00B115A3" w:rsidRDefault="00B115A3" w:rsidP="00B115A3">
      <w:pPr>
        <w:pStyle w:val="ConsPlusNormal"/>
        <w:ind w:firstLine="709"/>
        <w:jc w:val="both"/>
        <w:rPr>
          <w:sz w:val="24"/>
          <w:szCs w:val="24"/>
        </w:rPr>
      </w:pPr>
      <w:r w:rsidRPr="00B115A3">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B115A3">
        <w:rPr>
          <w:i/>
          <w:iCs/>
          <w:sz w:val="24"/>
          <w:szCs w:val="24"/>
        </w:rPr>
        <w:t xml:space="preserve"> </w:t>
      </w:r>
      <w:r w:rsidRPr="00B115A3">
        <w:rPr>
          <w:sz w:val="24"/>
          <w:szCs w:val="24"/>
        </w:rPr>
        <w:t>жалобе (документах) сведений, составляющих государственную или иную охраняемую законом тайну.</w:t>
      </w:r>
    </w:p>
    <w:p w:rsidR="00B115A3" w:rsidRPr="00B115A3" w:rsidRDefault="00B115A3" w:rsidP="00B115A3">
      <w:pPr>
        <w:pStyle w:val="ConsPlusNormal"/>
        <w:ind w:firstLine="709"/>
        <w:jc w:val="both"/>
        <w:rPr>
          <w:sz w:val="24"/>
          <w:szCs w:val="24"/>
        </w:rPr>
      </w:pPr>
      <w:r w:rsidRPr="00B115A3">
        <w:rPr>
          <w:sz w:val="24"/>
          <w:szCs w:val="24"/>
        </w:rPr>
        <w:t>4.4. Жалоба на решение администрации, действия (бездействие) его должностных лиц рассматривается Главой (заместителем Главы).</w:t>
      </w:r>
    </w:p>
    <w:p w:rsidR="00B115A3" w:rsidRPr="00B115A3" w:rsidRDefault="00B115A3" w:rsidP="00B115A3">
      <w:pPr>
        <w:pStyle w:val="ConsPlusNormal"/>
        <w:ind w:firstLine="709"/>
        <w:jc w:val="both"/>
        <w:rPr>
          <w:sz w:val="24"/>
          <w:szCs w:val="24"/>
        </w:rPr>
      </w:pPr>
      <w:r w:rsidRPr="00B115A3">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B115A3" w:rsidRPr="00B115A3" w:rsidRDefault="00B115A3" w:rsidP="00B115A3">
      <w:pPr>
        <w:pStyle w:val="ConsPlusNormal"/>
        <w:ind w:firstLine="709"/>
        <w:jc w:val="both"/>
        <w:rPr>
          <w:sz w:val="24"/>
          <w:szCs w:val="24"/>
        </w:rPr>
      </w:pPr>
      <w:r w:rsidRPr="00B115A3">
        <w:rPr>
          <w:sz w:val="24"/>
          <w:szCs w:val="24"/>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B115A3" w:rsidRPr="00B115A3" w:rsidRDefault="00B115A3" w:rsidP="00B115A3">
      <w:pPr>
        <w:pStyle w:val="ConsPlusNormal"/>
        <w:ind w:firstLine="709"/>
        <w:jc w:val="both"/>
        <w:rPr>
          <w:sz w:val="24"/>
          <w:szCs w:val="24"/>
        </w:rPr>
      </w:pPr>
      <w:r w:rsidRPr="00B115A3">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B115A3" w:rsidRPr="00B115A3" w:rsidRDefault="00B115A3" w:rsidP="00B115A3">
      <w:pPr>
        <w:pStyle w:val="ConsPlusNormal"/>
        <w:ind w:firstLine="709"/>
        <w:jc w:val="both"/>
        <w:rPr>
          <w:sz w:val="24"/>
          <w:szCs w:val="24"/>
        </w:rPr>
      </w:pPr>
      <w:r w:rsidRPr="00B115A3">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B115A3" w:rsidRPr="00B115A3" w:rsidRDefault="00B115A3" w:rsidP="00B115A3">
      <w:pPr>
        <w:pStyle w:val="ConsPlusNormal"/>
        <w:ind w:firstLine="709"/>
        <w:jc w:val="both"/>
        <w:rPr>
          <w:sz w:val="24"/>
          <w:szCs w:val="24"/>
        </w:rPr>
      </w:pPr>
      <w:r w:rsidRPr="00B115A3">
        <w:rPr>
          <w:sz w:val="24"/>
          <w:szCs w:val="24"/>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B115A3" w:rsidRPr="00B115A3" w:rsidRDefault="00B115A3" w:rsidP="00B115A3">
      <w:pPr>
        <w:pStyle w:val="ConsPlusNormal"/>
        <w:ind w:firstLine="709"/>
        <w:jc w:val="both"/>
        <w:rPr>
          <w:sz w:val="24"/>
          <w:szCs w:val="24"/>
        </w:rPr>
      </w:pPr>
      <w:r w:rsidRPr="00B115A3">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B115A3" w:rsidRPr="00B115A3" w:rsidRDefault="00B115A3" w:rsidP="00B115A3">
      <w:pPr>
        <w:pStyle w:val="11"/>
        <w:ind w:firstLine="709"/>
        <w:jc w:val="both"/>
        <w:rPr>
          <w:rFonts w:ascii="Arial" w:hAnsi="Arial" w:cs="Arial"/>
          <w:sz w:val="24"/>
          <w:szCs w:val="24"/>
        </w:rPr>
      </w:pPr>
    </w:p>
    <w:p w:rsidR="00B115A3" w:rsidRPr="00B115A3" w:rsidRDefault="00B115A3" w:rsidP="00B115A3">
      <w:pPr>
        <w:pStyle w:val="11"/>
        <w:jc w:val="center"/>
        <w:rPr>
          <w:rFonts w:ascii="Arial" w:hAnsi="Arial" w:cs="Arial"/>
          <w:b/>
          <w:bCs/>
          <w:sz w:val="24"/>
          <w:szCs w:val="24"/>
        </w:rPr>
      </w:pPr>
      <w:r w:rsidRPr="00B115A3">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B115A3" w:rsidRPr="00B115A3" w:rsidRDefault="00B115A3" w:rsidP="00B115A3">
      <w:pPr>
        <w:pStyle w:val="11"/>
        <w:jc w:val="center"/>
        <w:rPr>
          <w:rFonts w:ascii="Arial" w:hAnsi="Arial" w:cs="Arial"/>
          <w:b/>
          <w:bCs/>
          <w:sz w:val="24"/>
          <w:szCs w:val="24"/>
        </w:rPr>
      </w:pPr>
    </w:p>
    <w:p w:rsidR="00B115A3" w:rsidRPr="00B115A3" w:rsidRDefault="00B115A3" w:rsidP="00B115A3">
      <w:pPr>
        <w:pStyle w:val="11"/>
        <w:tabs>
          <w:tab w:val="left" w:pos="851"/>
        </w:tabs>
        <w:ind w:firstLine="709"/>
        <w:jc w:val="both"/>
        <w:rPr>
          <w:rFonts w:ascii="Arial" w:hAnsi="Arial" w:cs="Arial"/>
          <w:sz w:val="24"/>
          <w:szCs w:val="24"/>
        </w:rPr>
      </w:pPr>
      <w:r w:rsidRPr="00B115A3">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CB1742" w:rsidRDefault="00B115A3" w:rsidP="00B115A3">
      <w:pPr>
        <w:tabs>
          <w:tab w:val="left" w:pos="851"/>
        </w:tabs>
        <w:ind w:firstLine="709"/>
        <w:jc w:val="both"/>
        <w:rPr>
          <w:rFonts w:ascii="Arial" w:hAnsi="Arial" w:cs="Arial"/>
          <w:bCs/>
        </w:rPr>
      </w:pPr>
      <w:r w:rsidRPr="00B115A3">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CB1742" w:rsidRPr="00CB1742">
        <w:rPr>
          <w:rFonts w:ascii="Arial" w:hAnsi="Arial" w:cs="Arial"/>
          <w:bCs/>
        </w:rPr>
        <w:t xml:space="preserve">Думой </w:t>
      </w:r>
      <w:r w:rsidR="00CB1742">
        <w:rPr>
          <w:rFonts w:ascii="Arial" w:hAnsi="Arial" w:cs="Arial"/>
          <w:bCs/>
        </w:rPr>
        <w:t>муниципального образования «Тургеневка»</w:t>
      </w:r>
    </w:p>
    <w:p w:rsidR="00B115A3" w:rsidRPr="003B3BF0" w:rsidRDefault="00B115A3" w:rsidP="00B115A3">
      <w:pPr>
        <w:tabs>
          <w:tab w:val="left" w:pos="851"/>
        </w:tabs>
        <w:ind w:firstLine="709"/>
        <w:jc w:val="both"/>
        <w:rPr>
          <w:rFonts w:ascii="Arial" w:hAnsi="Arial" w:cs="Arial"/>
          <w:iCs/>
        </w:rPr>
      </w:pPr>
      <w:r w:rsidRPr="00CB1742">
        <w:rPr>
          <w:rFonts w:ascii="Arial" w:hAnsi="Arial" w:cs="Arial"/>
          <w:i/>
          <w:iCs/>
        </w:rPr>
        <w:t xml:space="preserve">. </w:t>
      </w:r>
    </w:p>
    <w:p w:rsidR="00B115A3" w:rsidRPr="00CB1742" w:rsidRDefault="00B115A3" w:rsidP="00B115A3">
      <w:pPr>
        <w:pStyle w:val="ConsPlusNormal"/>
        <w:ind w:firstLine="0"/>
        <w:jc w:val="right"/>
        <w:rPr>
          <w:rFonts w:ascii="Courier New" w:hAnsi="Courier New" w:cs="Courier New"/>
          <w:sz w:val="22"/>
          <w:szCs w:val="22"/>
        </w:rPr>
      </w:pPr>
      <w:r w:rsidRPr="00CB1742">
        <w:rPr>
          <w:rFonts w:ascii="Courier New" w:hAnsi="Courier New" w:cs="Courier New"/>
          <w:sz w:val="22"/>
          <w:szCs w:val="22"/>
        </w:rPr>
        <w:t>Приложение № 1</w:t>
      </w:r>
    </w:p>
    <w:p w:rsidR="00B115A3" w:rsidRPr="00CB1742" w:rsidRDefault="00B115A3" w:rsidP="00B115A3">
      <w:pPr>
        <w:pStyle w:val="ConsPlusNormal"/>
        <w:ind w:firstLine="0"/>
        <w:jc w:val="right"/>
        <w:rPr>
          <w:rFonts w:ascii="Courier New" w:hAnsi="Courier New" w:cs="Courier New"/>
          <w:sz w:val="22"/>
          <w:szCs w:val="22"/>
        </w:rPr>
      </w:pPr>
      <w:r w:rsidRPr="00CB1742">
        <w:rPr>
          <w:rFonts w:ascii="Courier New" w:hAnsi="Courier New" w:cs="Courier New"/>
          <w:sz w:val="22"/>
          <w:szCs w:val="22"/>
        </w:rPr>
        <w:t xml:space="preserve">к </w:t>
      </w:r>
      <w:bookmarkStart w:id="8" w:name="Par381"/>
      <w:bookmarkEnd w:id="8"/>
      <w:r w:rsidRPr="00CB1742">
        <w:rPr>
          <w:rFonts w:ascii="Courier New" w:hAnsi="Courier New" w:cs="Courier New"/>
          <w:sz w:val="22"/>
          <w:szCs w:val="22"/>
        </w:rPr>
        <w:t>Положению о муниципальном контроле на</w:t>
      </w:r>
    </w:p>
    <w:p w:rsidR="00B115A3" w:rsidRPr="00CB1742" w:rsidRDefault="00B115A3" w:rsidP="00B115A3">
      <w:pPr>
        <w:pStyle w:val="ConsPlusNormal"/>
        <w:ind w:firstLine="0"/>
        <w:jc w:val="right"/>
        <w:rPr>
          <w:rFonts w:ascii="Courier New" w:hAnsi="Courier New" w:cs="Courier New"/>
          <w:sz w:val="22"/>
          <w:szCs w:val="22"/>
        </w:rPr>
      </w:pPr>
      <w:r w:rsidRPr="00CB1742">
        <w:rPr>
          <w:rFonts w:ascii="Courier New" w:hAnsi="Courier New" w:cs="Courier New"/>
          <w:sz w:val="22"/>
          <w:szCs w:val="22"/>
        </w:rPr>
        <w:t xml:space="preserve"> автомобильном транспорте, городском наземном</w:t>
      </w:r>
    </w:p>
    <w:p w:rsidR="00B115A3" w:rsidRPr="00CB1742" w:rsidRDefault="00B115A3" w:rsidP="00B115A3">
      <w:pPr>
        <w:pStyle w:val="ConsPlusNormal"/>
        <w:ind w:firstLine="0"/>
        <w:jc w:val="right"/>
        <w:rPr>
          <w:rFonts w:ascii="Courier New" w:hAnsi="Courier New" w:cs="Courier New"/>
          <w:sz w:val="22"/>
          <w:szCs w:val="22"/>
        </w:rPr>
      </w:pPr>
      <w:r w:rsidRPr="00CB1742">
        <w:rPr>
          <w:rFonts w:ascii="Courier New" w:hAnsi="Courier New" w:cs="Courier New"/>
          <w:sz w:val="22"/>
          <w:szCs w:val="22"/>
        </w:rPr>
        <w:t xml:space="preserve"> электрическом транспорте и в дорожном хозяйстве</w:t>
      </w:r>
    </w:p>
    <w:p w:rsidR="00B115A3" w:rsidRPr="00CB1742" w:rsidRDefault="00CB1742" w:rsidP="00B115A3">
      <w:pPr>
        <w:pStyle w:val="ConsPlusNormal"/>
        <w:ind w:firstLine="0"/>
        <w:jc w:val="right"/>
        <w:rPr>
          <w:rFonts w:ascii="Courier New" w:hAnsi="Courier New" w:cs="Courier New"/>
          <w:sz w:val="22"/>
          <w:szCs w:val="22"/>
        </w:rPr>
      </w:pPr>
      <w:r w:rsidRPr="00CB1742">
        <w:rPr>
          <w:rFonts w:ascii="Courier New" w:hAnsi="Courier New" w:cs="Courier New"/>
          <w:sz w:val="22"/>
          <w:szCs w:val="22"/>
        </w:rPr>
        <w:t xml:space="preserve"> в границах населенного пункта</w:t>
      </w:r>
      <w:r w:rsidR="00B115A3" w:rsidRPr="00CB1742">
        <w:rPr>
          <w:rFonts w:ascii="Courier New" w:hAnsi="Courier New" w:cs="Courier New"/>
          <w:sz w:val="22"/>
          <w:szCs w:val="22"/>
        </w:rPr>
        <w:t xml:space="preserve"> </w:t>
      </w:r>
      <w:r w:rsidRPr="00CB1742">
        <w:rPr>
          <w:rFonts w:ascii="Courier New" w:hAnsi="Courier New" w:cs="Courier New"/>
          <w:sz w:val="22"/>
          <w:szCs w:val="22"/>
        </w:rPr>
        <w:t>муниципального образования «Тургеневка»</w:t>
      </w:r>
    </w:p>
    <w:p w:rsidR="00B115A3" w:rsidRPr="00B115A3" w:rsidRDefault="00B115A3" w:rsidP="00B115A3">
      <w:pPr>
        <w:pStyle w:val="ConsPlusTitle"/>
        <w:jc w:val="center"/>
        <w:rPr>
          <w:rFonts w:ascii="Arial" w:hAnsi="Arial" w:cs="Arial"/>
          <w:sz w:val="24"/>
          <w:szCs w:val="24"/>
        </w:rPr>
      </w:pPr>
    </w:p>
    <w:p w:rsidR="00B115A3" w:rsidRPr="00B115A3" w:rsidRDefault="00B115A3" w:rsidP="00B115A3">
      <w:pPr>
        <w:pStyle w:val="ConsPlusNormal"/>
        <w:ind w:firstLine="0"/>
        <w:jc w:val="center"/>
        <w:rPr>
          <w:b/>
          <w:sz w:val="24"/>
          <w:szCs w:val="24"/>
        </w:rPr>
      </w:pPr>
      <w:r w:rsidRPr="00B115A3">
        <w:rPr>
          <w:b/>
          <w:sz w:val="24"/>
          <w:szCs w:val="24"/>
        </w:rPr>
        <w:t>Индикаторы</w:t>
      </w:r>
      <w:r w:rsidR="00CB1742">
        <w:rPr>
          <w:b/>
          <w:sz w:val="24"/>
          <w:szCs w:val="24"/>
        </w:rPr>
        <w:t xml:space="preserve"> </w:t>
      </w:r>
      <w:r w:rsidRPr="00B115A3">
        <w:rPr>
          <w:b/>
          <w:sz w:val="24"/>
          <w:szCs w:val="24"/>
        </w:rPr>
        <w:t xml:space="preserve">риска нарушения обязательных требований, используемые для определения необходимости проведения внеплановых проверок при осуществлении </w:t>
      </w:r>
      <w:bookmarkStart w:id="9" w:name="_Hlk77689331"/>
      <w:r w:rsidRPr="00B115A3">
        <w:rPr>
          <w:b/>
          <w:bCs/>
          <w:sz w:val="24"/>
          <w:szCs w:val="24"/>
        </w:rPr>
        <w:t xml:space="preserve">муниципального контроля </w:t>
      </w:r>
      <w:r w:rsidRPr="00B115A3">
        <w:rPr>
          <w:b/>
          <w:sz w:val="24"/>
          <w:szCs w:val="24"/>
        </w:rPr>
        <w:t>на автомобильном транспорте, городском наземном</w:t>
      </w:r>
    </w:p>
    <w:p w:rsidR="00B115A3" w:rsidRPr="00B115A3" w:rsidRDefault="00B115A3" w:rsidP="00B115A3">
      <w:pPr>
        <w:pStyle w:val="ConsPlusNormal"/>
        <w:ind w:firstLine="0"/>
        <w:jc w:val="center"/>
        <w:rPr>
          <w:b/>
          <w:sz w:val="24"/>
          <w:szCs w:val="24"/>
        </w:rPr>
      </w:pPr>
      <w:r w:rsidRPr="00B115A3">
        <w:rPr>
          <w:b/>
          <w:sz w:val="24"/>
          <w:szCs w:val="24"/>
        </w:rPr>
        <w:t>электрическом транспорте и в дорожном хозяйстве</w:t>
      </w:r>
    </w:p>
    <w:p w:rsidR="00B115A3" w:rsidRPr="00B115A3" w:rsidRDefault="00B115A3" w:rsidP="00B115A3">
      <w:pPr>
        <w:pStyle w:val="ConsPlusTitle"/>
        <w:jc w:val="center"/>
        <w:rPr>
          <w:rFonts w:ascii="Arial" w:hAnsi="Arial" w:cs="Arial"/>
          <w:sz w:val="24"/>
          <w:szCs w:val="24"/>
        </w:rPr>
      </w:pPr>
      <w:r w:rsidRPr="00B115A3">
        <w:rPr>
          <w:rFonts w:ascii="Arial" w:hAnsi="Arial" w:cs="Arial"/>
          <w:sz w:val="24"/>
          <w:szCs w:val="24"/>
        </w:rPr>
        <w:t>в границах населенных пунктов</w:t>
      </w:r>
    </w:p>
    <w:bookmarkEnd w:id="9"/>
    <w:p w:rsidR="00B115A3" w:rsidRPr="00FB59D0" w:rsidRDefault="00B115A3" w:rsidP="00B115A3">
      <w:pPr>
        <w:pStyle w:val="ConsPlusTitle"/>
        <w:jc w:val="center"/>
        <w:rPr>
          <w:color w:val="FF0000"/>
          <w:sz w:val="28"/>
          <w:szCs w:val="28"/>
        </w:rPr>
      </w:pPr>
    </w:p>
    <w:p w:rsidR="00915CD9" w:rsidRDefault="00C90B17" w:rsidP="00B115A3">
      <w:pPr>
        <w:jc w:val="center"/>
      </w:pPr>
    </w:p>
    <w:sectPr w:rsidR="00915CD9" w:rsidSect="00E90F25">
      <w:headerReference w:type="even" r:id="rId10"/>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B17" w:rsidRDefault="00C90B17" w:rsidP="00AB6A6C">
      <w:r>
        <w:separator/>
      </w:r>
    </w:p>
  </w:endnote>
  <w:endnote w:type="continuationSeparator" w:id="1">
    <w:p w:rsidR="00C90B17" w:rsidRDefault="00C90B17"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B17" w:rsidRDefault="00C90B17" w:rsidP="00AB6A6C">
      <w:r>
        <w:separator/>
      </w:r>
    </w:p>
  </w:footnote>
  <w:footnote w:type="continuationSeparator" w:id="1">
    <w:p w:rsidR="00C90B17" w:rsidRDefault="00C90B17"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DC4D0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C90B1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21582"/>
    <w:multiLevelType w:val="hybridMultilevel"/>
    <w:tmpl w:val="40B6FACA"/>
    <w:lvl w:ilvl="0" w:tplc="CDFCD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AB6A6C"/>
    <w:rsid w:val="0005012B"/>
    <w:rsid w:val="00095F07"/>
    <w:rsid w:val="00125EE4"/>
    <w:rsid w:val="00146B2C"/>
    <w:rsid w:val="00153A7C"/>
    <w:rsid w:val="001F1F63"/>
    <w:rsid w:val="002E2CBE"/>
    <w:rsid w:val="003226A1"/>
    <w:rsid w:val="0039490A"/>
    <w:rsid w:val="003B3BF0"/>
    <w:rsid w:val="003D026E"/>
    <w:rsid w:val="003D7EE5"/>
    <w:rsid w:val="0044267A"/>
    <w:rsid w:val="004779C8"/>
    <w:rsid w:val="004D5E35"/>
    <w:rsid w:val="00500864"/>
    <w:rsid w:val="006F7DEA"/>
    <w:rsid w:val="00750556"/>
    <w:rsid w:val="007844DA"/>
    <w:rsid w:val="007B4E6C"/>
    <w:rsid w:val="007C3AA8"/>
    <w:rsid w:val="007F0581"/>
    <w:rsid w:val="007F5D57"/>
    <w:rsid w:val="00815193"/>
    <w:rsid w:val="00822D9F"/>
    <w:rsid w:val="00860625"/>
    <w:rsid w:val="00863878"/>
    <w:rsid w:val="00884D8A"/>
    <w:rsid w:val="008F2784"/>
    <w:rsid w:val="00900F50"/>
    <w:rsid w:val="00935631"/>
    <w:rsid w:val="00982D61"/>
    <w:rsid w:val="009B617E"/>
    <w:rsid w:val="009D07EB"/>
    <w:rsid w:val="009E3ABE"/>
    <w:rsid w:val="00A04B1A"/>
    <w:rsid w:val="00A67121"/>
    <w:rsid w:val="00AB6A6C"/>
    <w:rsid w:val="00B115A3"/>
    <w:rsid w:val="00B20D04"/>
    <w:rsid w:val="00C06663"/>
    <w:rsid w:val="00C16154"/>
    <w:rsid w:val="00C90B17"/>
    <w:rsid w:val="00CB1742"/>
    <w:rsid w:val="00CB66D7"/>
    <w:rsid w:val="00DC4D03"/>
    <w:rsid w:val="00DD5617"/>
    <w:rsid w:val="00E51FBB"/>
    <w:rsid w:val="00E90FF3"/>
    <w:rsid w:val="00F65053"/>
    <w:rsid w:val="00FA5221"/>
    <w:rsid w:val="00FC5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115A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qFormat/>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2"/>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character" w:customStyle="1" w:styleId="FontStyle32">
    <w:name w:val="Font Style32"/>
    <w:rsid w:val="00900F50"/>
    <w:rPr>
      <w:rFonts w:ascii="Times New Roman" w:hAnsi="Times New Roman" w:cs="Times New Roman"/>
      <w:sz w:val="22"/>
      <w:szCs w:val="22"/>
    </w:rPr>
  </w:style>
  <w:style w:type="paragraph" w:styleId="af1">
    <w:name w:val="footer"/>
    <w:basedOn w:val="a"/>
    <w:link w:val="af2"/>
    <w:uiPriority w:val="99"/>
    <w:semiHidden/>
    <w:unhideWhenUsed/>
    <w:rsid w:val="00900F50"/>
    <w:pPr>
      <w:tabs>
        <w:tab w:val="center" w:pos="4677"/>
        <w:tab w:val="right" w:pos="9355"/>
      </w:tabs>
    </w:pPr>
  </w:style>
  <w:style w:type="character" w:customStyle="1" w:styleId="af2">
    <w:name w:val="Нижний колонтитул Знак"/>
    <w:basedOn w:val="a0"/>
    <w:link w:val="af1"/>
    <w:uiPriority w:val="99"/>
    <w:semiHidden/>
    <w:rsid w:val="00900F50"/>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16154"/>
    <w:rPr>
      <w:rFonts w:ascii="Arial" w:eastAsia="Times New Roman" w:hAnsi="Arial" w:cs="Arial"/>
      <w:sz w:val="20"/>
      <w:szCs w:val="20"/>
      <w:lang w:eastAsia="zh-CN"/>
    </w:rPr>
  </w:style>
  <w:style w:type="character" w:customStyle="1" w:styleId="10">
    <w:name w:val="Заголовок 1 Знак"/>
    <w:basedOn w:val="a0"/>
    <w:link w:val="1"/>
    <w:uiPriority w:val="9"/>
    <w:rsid w:val="00B115A3"/>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3A28D-4B64-4492-82B0-D6D33DB5B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5439</Words>
  <Characters>31006</Characters>
  <Application>Microsoft Office Word</Application>
  <DocSecurity>0</DocSecurity>
  <Lines>258</Lines>
  <Paragraphs>72</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УТВЕРЖДЕН</vt:lpstr>
      <vt:lpstr>решением</vt:lpstr>
      <vt:lpstr>Думы МО «Тургеневка»</vt:lpstr>
      <vt:lpstr>От 09.12.2021 №169</vt:lpstr>
      <vt:lpstr>д) дорожно-строительным материалам, указанным в Приложении 1 к техническому регл</vt:lpstr>
      <vt:lpstr>е) дорожно-строительным изделиям, указанным в Приложении 2 к техническому реглам</vt:lpstr>
      <vt:lpstr>3) здания, помещения, сооружения, линейные объекты, территории, включая водные, </vt:lpstr>
    </vt:vector>
  </TitlesOfParts>
  <Company/>
  <LinksUpToDate>false</LinksUpToDate>
  <CharactersWithSpaces>36373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cp:revision>
  <cp:lastPrinted>2021-12-13T04:50:00Z</cp:lastPrinted>
  <dcterms:created xsi:type="dcterms:W3CDTF">2021-08-23T11:05:00Z</dcterms:created>
  <dcterms:modified xsi:type="dcterms:W3CDTF">2021-12-13T04:53:00Z</dcterms:modified>
</cp:coreProperties>
</file>