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B4" w:rsidRDefault="00DE28B4" w:rsidP="00DE28B4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26.06.2017г. №24</w:t>
      </w:r>
    </w:p>
    <w:p w:rsidR="00DE28B4" w:rsidRPr="006818AE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E28B4" w:rsidRPr="006818AE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DE28B4" w:rsidRPr="006818AE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E28B4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E28B4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E28B4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E28B4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DE28B4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ПОРЯДКА ПРЕДОСТАВЛЕНИЯ УЧАСТКОВ ЗЕМЛИ ДЛЯ ПОГРЕБЕНИЯ</w:t>
      </w:r>
    </w:p>
    <w:p w:rsidR="00DE28B4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DE28B4" w:rsidRDefault="00DE28B4" w:rsidP="00DE28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91E82" w:rsidRPr="00DE28B4" w:rsidRDefault="00F91E82" w:rsidP="00175C25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E28B4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DE28B4">
        <w:rPr>
          <w:rFonts w:ascii="Arial" w:hAnsi="Arial" w:cs="Arial"/>
          <w:sz w:val="24"/>
          <w:szCs w:val="24"/>
        </w:rPr>
        <w:t xml:space="preserve">Федеральным </w:t>
      </w:r>
      <w:hyperlink r:id="rId4" w:history="1">
        <w:r w:rsidRPr="00175C25">
          <w:rPr>
            <w:rFonts w:ascii="Arial" w:hAnsi="Arial" w:cs="Arial"/>
            <w:sz w:val="24"/>
            <w:szCs w:val="24"/>
          </w:rPr>
          <w:t>законом</w:t>
        </w:r>
      </w:hyperlink>
      <w:r w:rsidR="00DE28B4">
        <w:rPr>
          <w:rFonts w:ascii="Arial" w:hAnsi="Arial" w:cs="Arial"/>
          <w:sz w:val="24"/>
          <w:szCs w:val="24"/>
        </w:rPr>
        <w:t xml:space="preserve"> от 06.10.2003 №</w:t>
      </w:r>
      <w:r w:rsidRPr="00DE28B4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DE28B4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 w:rsidR="00DE28B4"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DE28B4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деле», руководствуясь Уставом МО «</w:t>
      </w:r>
      <w:proofErr w:type="spellStart"/>
      <w:r w:rsidR="00DE28B4">
        <w:rPr>
          <w:rFonts w:ascii="Arial" w:hAnsi="Arial" w:cs="Arial"/>
          <w:color w:val="000000"/>
          <w:sz w:val="24"/>
          <w:szCs w:val="24"/>
          <w:lang w:eastAsia="ru-RU"/>
        </w:rPr>
        <w:t>Тургеневка</w:t>
      </w:r>
      <w:proofErr w:type="spellEnd"/>
      <w:r w:rsidRPr="00DE28B4">
        <w:rPr>
          <w:rFonts w:ascii="Arial" w:hAnsi="Arial" w:cs="Arial"/>
          <w:color w:val="000000"/>
          <w:sz w:val="24"/>
          <w:szCs w:val="24"/>
          <w:lang w:eastAsia="ru-RU"/>
        </w:rPr>
        <w:t>»,</w:t>
      </w:r>
    </w:p>
    <w:p w:rsidR="00F91E82" w:rsidRPr="00DE28B4" w:rsidRDefault="00F91E82" w:rsidP="00175C25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91E82" w:rsidRPr="00175C25" w:rsidRDefault="00F91E82" w:rsidP="00175C25">
      <w:pPr>
        <w:shd w:val="clear" w:color="auto" w:fill="FFFFFF"/>
        <w:tabs>
          <w:tab w:val="left" w:pos="3150"/>
        </w:tabs>
        <w:spacing w:after="0" w:line="240" w:lineRule="auto"/>
        <w:ind w:firstLine="708"/>
        <w:jc w:val="center"/>
        <w:rPr>
          <w:rFonts w:ascii="Arial" w:hAnsi="Arial" w:cs="Arial"/>
          <w:b/>
          <w:color w:val="000000"/>
          <w:sz w:val="28"/>
          <w:szCs w:val="28"/>
          <w:lang w:eastAsia="ru-RU"/>
        </w:rPr>
      </w:pPr>
      <w:r w:rsidRPr="00175C25">
        <w:rPr>
          <w:rFonts w:ascii="Arial" w:hAnsi="Arial" w:cs="Arial"/>
          <w:b/>
          <w:color w:val="000000"/>
          <w:sz w:val="28"/>
          <w:szCs w:val="28"/>
          <w:lang w:eastAsia="ru-RU"/>
        </w:rPr>
        <w:t>ПОСТАНОВЛЯЮ:</w:t>
      </w:r>
    </w:p>
    <w:p w:rsidR="00F91E82" w:rsidRPr="00DE28B4" w:rsidRDefault="00F91E82" w:rsidP="00175C25">
      <w:pPr>
        <w:shd w:val="clear" w:color="auto" w:fill="FFFFFF"/>
        <w:tabs>
          <w:tab w:val="left" w:pos="3150"/>
        </w:tabs>
        <w:spacing w:after="0" w:line="240" w:lineRule="auto"/>
        <w:ind w:firstLine="708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91E82" w:rsidRPr="00DE28B4" w:rsidRDefault="00F91E82" w:rsidP="00175C25">
      <w:pPr>
        <w:pStyle w:val="a3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bCs w:val="0"/>
          <w:color w:val="000000"/>
        </w:rPr>
      </w:pPr>
      <w:r w:rsidRPr="00DE28B4">
        <w:rPr>
          <w:rFonts w:ascii="Arial" w:hAnsi="Arial" w:cs="Arial"/>
        </w:rPr>
        <w:t xml:space="preserve">1. Утвердить </w:t>
      </w:r>
      <w:r w:rsidRPr="00DE28B4">
        <w:rPr>
          <w:rStyle w:val="a4"/>
          <w:rFonts w:ascii="Arial" w:hAnsi="Arial" w:cs="Arial"/>
          <w:b w:val="0"/>
          <w:bCs w:val="0"/>
          <w:color w:val="000000"/>
        </w:rPr>
        <w:t>Порядок предоставления участков земли для погребения.</w:t>
      </w:r>
    </w:p>
    <w:p w:rsidR="00175C25" w:rsidRDefault="00F91E82" w:rsidP="00175C2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E28B4">
        <w:rPr>
          <w:rFonts w:ascii="Arial" w:hAnsi="Arial" w:cs="Arial"/>
          <w:color w:val="000000"/>
        </w:rPr>
        <w:t>2. Опубликовать настоящее постановление</w:t>
      </w:r>
      <w:r w:rsidR="00175C25">
        <w:rPr>
          <w:rFonts w:ascii="Arial" w:hAnsi="Arial" w:cs="Arial"/>
        </w:rPr>
        <w:t xml:space="preserve"> в Вестнике МО «</w:t>
      </w:r>
      <w:proofErr w:type="spellStart"/>
      <w:r w:rsidR="00175C25">
        <w:rPr>
          <w:rFonts w:ascii="Arial" w:hAnsi="Arial" w:cs="Arial"/>
        </w:rPr>
        <w:t>Тургеневка</w:t>
      </w:r>
      <w:proofErr w:type="spellEnd"/>
      <w:r w:rsidR="00175C25">
        <w:rPr>
          <w:rFonts w:ascii="Arial" w:hAnsi="Arial" w:cs="Arial"/>
        </w:rPr>
        <w:t>»</w:t>
      </w:r>
      <w:r w:rsidRPr="00DE28B4">
        <w:rPr>
          <w:rFonts w:ascii="Arial" w:hAnsi="Arial" w:cs="Arial"/>
        </w:rPr>
        <w:t xml:space="preserve"> и разместить на официальном сайте</w:t>
      </w:r>
      <w:r w:rsidR="00175C25">
        <w:rPr>
          <w:rFonts w:ascii="Arial" w:hAnsi="Arial" w:cs="Arial"/>
        </w:rPr>
        <w:t xml:space="preserve"> муниципального образования «</w:t>
      </w:r>
      <w:proofErr w:type="spellStart"/>
      <w:r w:rsidR="00175C25">
        <w:rPr>
          <w:rFonts w:ascii="Arial" w:hAnsi="Arial" w:cs="Arial"/>
        </w:rPr>
        <w:t>Тургеневка</w:t>
      </w:r>
      <w:proofErr w:type="spellEnd"/>
      <w:r w:rsidRPr="00DE28B4">
        <w:rPr>
          <w:rFonts w:ascii="Arial" w:hAnsi="Arial" w:cs="Arial"/>
        </w:rPr>
        <w:t>» в информационно-телекоммуникационной сети «Интернет».</w:t>
      </w:r>
    </w:p>
    <w:p w:rsidR="00F91E82" w:rsidRDefault="00F91E82" w:rsidP="00175C2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E28B4">
        <w:rPr>
          <w:rFonts w:ascii="Arial" w:hAnsi="Arial" w:cs="Arial"/>
          <w:color w:val="000000"/>
        </w:rPr>
        <w:t xml:space="preserve">3. </w:t>
      </w:r>
      <w:proofErr w:type="gramStart"/>
      <w:r w:rsidRPr="00DE28B4">
        <w:rPr>
          <w:rFonts w:ascii="Arial" w:hAnsi="Arial" w:cs="Arial"/>
          <w:color w:val="000000"/>
        </w:rPr>
        <w:t>Контроль за</w:t>
      </w:r>
      <w:proofErr w:type="gramEnd"/>
      <w:r w:rsidRPr="00DE28B4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175C25" w:rsidRDefault="00175C25" w:rsidP="00175C2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175C25" w:rsidRPr="00DE28B4" w:rsidRDefault="00175C25" w:rsidP="00175C2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175C25" w:rsidRDefault="00175C25" w:rsidP="00175C25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175C25" w:rsidRDefault="00175C25" w:rsidP="00175C25">
      <w:pPr>
        <w:pStyle w:val="ConsPlusNormal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F91E82" w:rsidRPr="00175C25" w:rsidRDefault="00F91E82" w:rsidP="00175C25">
      <w:pPr>
        <w:pStyle w:val="ConsPlusNormal"/>
        <w:jc w:val="both"/>
        <w:rPr>
          <w:rFonts w:ascii="Arial" w:hAnsi="Arial" w:cs="Arial"/>
        </w:rPr>
      </w:pPr>
    </w:p>
    <w:p w:rsidR="00F91E82" w:rsidRPr="00175C25" w:rsidRDefault="00F91E82" w:rsidP="00175C2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175C25">
        <w:rPr>
          <w:rFonts w:ascii="Courier New" w:hAnsi="Courier New" w:cs="Courier New"/>
          <w:color w:val="000000"/>
          <w:lang w:eastAsia="ru-RU"/>
        </w:rPr>
        <w:t>Утвержден</w:t>
      </w:r>
    </w:p>
    <w:p w:rsidR="00F91E82" w:rsidRPr="00175C25" w:rsidRDefault="00F91E82" w:rsidP="00175C2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175C25">
        <w:rPr>
          <w:rFonts w:ascii="Courier New" w:hAnsi="Courier New" w:cs="Courier New"/>
          <w:color w:val="000000"/>
          <w:lang w:eastAsia="ru-RU"/>
        </w:rPr>
        <w:t>Постановлением</w:t>
      </w:r>
      <w:r w:rsidR="00175C25" w:rsidRPr="00175C25">
        <w:rPr>
          <w:rFonts w:ascii="Courier New" w:hAnsi="Courier New" w:cs="Courier New"/>
          <w:color w:val="000000"/>
          <w:lang w:eastAsia="ru-RU"/>
        </w:rPr>
        <w:t xml:space="preserve"> главы МО «</w:t>
      </w:r>
      <w:proofErr w:type="spellStart"/>
      <w:r w:rsidR="00175C25" w:rsidRPr="00175C25">
        <w:rPr>
          <w:rFonts w:ascii="Courier New" w:hAnsi="Courier New" w:cs="Courier New"/>
          <w:color w:val="000000"/>
          <w:lang w:eastAsia="ru-RU"/>
        </w:rPr>
        <w:t>Тургеневка</w:t>
      </w:r>
      <w:proofErr w:type="spellEnd"/>
      <w:r w:rsidRPr="00175C25">
        <w:rPr>
          <w:rFonts w:ascii="Courier New" w:hAnsi="Courier New" w:cs="Courier New"/>
          <w:color w:val="000000"/>
          <w:lang w:eastAsia="ru-RU"/>
        </w:rPr>
        <w:t>»</w:t>
      </w:r>
    </w:p>
    <w:p w:rsidR="00F91E82" w:rsidRDefault="00175C25" w:rsidP="00175C2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</w:rPr>
      </w:pPr>
      <w:r w:rsidRPr="00175C25">
        <w:rPr>
          <w:rFonts w:ascii="Courier New" w:hAnsi="Courier New" w:cs="Courier New"/>
        </w:rPr>
        <w:t>26.06.2017г.№24</w:t>
      </w:r>
    </w:p>
    <w:p w:rsidR="00175C25" w:rsidRPr="00175C25" w:rsidRDefault="00175C25" w:rsidP="00175C25">
      <w:pPr>
        <w:shd w:val="clear" w:color="auto" w:fill="FFFFFF"/>
        <w:spacing w:after="0" w:line="240" w:lineRule="auto"/>
        <w:jc w:val="both"/>
        <w:rPr>
          <w:rStyle w:val="a4"/>
          <w:rFonts w:ascii="Arial" w:hAnsi="Arial" w:cs="Arial"/>
          <w:b w:val="0"/>
          <w:bCs w:val="0"/>
          <w:color w:val="000000"/>
          <w:sz w:val="24"/>
          <w:szCs w:val="24"/>
          <w:lang w:eastAsia="ru-RU"/>
        </w:rPr>
      </w:pPr>
    </w:p>
    <w:p w:rsidR="00F91E82" w:rsidRPr="00175C25" w:rsidRDefault="00F91E82" w:rsidP="00175C25">
      <w:pPr>
        <w:pStyle w:val="a3"/>
        <w:spacing w:before="0" w:beforeAutospacing="0" w:after="0" w:afterAutospacing="0" w:line="255" w:lineRule="atLeast"/>
        <w:jc w:val="center"/>
        <w:rPr>
          <w:rStyle w:val="a4"/>
          <w:rFonts w:ascii="Arial" w:hAnsi="Arial" w:cs="Arial"/>
          <w:color w:val="000000"/>
        </w:rPr>
      </w:pPr>
      <w:r w:rsidRPr="00175C25">
        <w:rPr>
          <w:rStyle w:val="a4"/>
          <w:rFonts w:ascii="Arial" w:hAnsi="Arial" w:cs="Arial"/>
          <w:color w:val="000000"/>
        </w:rPr>
        <w:t>Порядок предоставления участков земли для погребения</w:t>
      </w:r>
    </w:p>
    <w:p w:rsidR="00F91E82" w:rsidRPr="00175C25" w:rsidRDefault="00F91E82" w:rsidP="00FB012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91E82" w:rsidRPr="00175C25" w:rsidRDefault="00C51310" w:rsidP="008C7B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1.</w:t>
      </w:r>
      <w:r w:rsidR="00F91E82" w:rsidRPr="00175C25">
        <w:rPr>
          <w:rFonts w:ascii="Arial" w:hAnsi="Arial" w:cs="Arial"/>
          <w:color w:val="000000"/>
          <w:sz w:val="24"/>
          <w:szCs w:val="24"/>
          <w:lang w:eastAsia="ru-RU"/>
        </w:rPr>
        <w:t xml:space="preserve"> Настоящий Порядок </w:t>
      </w:r>
      <w:r w:rsidR="00F91E82" w:rsidRPr="00175C25"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  <w:t>предоставления участков земли для погребения</w:t>
      </w:r>
      <w:r w:rsidR="00F91E82" w:rsidRPr="00175C25">
        <w:rPr>
          <w:rFonts w:ascii="Arial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</w:t>
      </w:r>
      <w:r w:rsidR="00F91E82" w:rsidRPr="00175C25">
        <w:rPr>
          <w:rFonts w:ascii="Arial" w:hAnsi="Arial" w:cs="Arial"/>
          <w:sz w:val="24"/>
          <w:szCs w:val="24"/>
        </w:rPr>
        <w:t xml:space="preserve">Федеральным </w:t>
      </w:r>
      <w:hyperlink r:id="rId5" w:history="1">
        <w:r w:rsidR="00F91E82" w:rsidRPr="00C51310">
          <w:rPr>
            <w:rFonts w:ascii="Arial" w:hAnsi="Arial" w:cs="Arial"/>
            <w:sz w:val="24"/>
            <w:szCs w:val="24"/>
          </w:rPr>
          <w:t>законом</w:t>
        </w:r>
      </w:hyperlink>
      <w:r w:rsidR="00175C25">
        <w:rPr>
          <w:rFonts w:ascii="Arial" w:hAnsi="Arial" w:cs="Arial"/>
          <w:sz w:val="24"/>
          <w:szCs w:val="24"/>
        </w:rPr>
        <w:t xml:space="preserve"> от 06.10.2003 №</w:t>
      </w:r>
      <w:r w:rsidR="00F91E82" w:rsidRPr="00175C25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F91E82" w:rsidRPr="00175C25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</w:t>
      </w:r>
      <w:r w:rsidR="00175C25">
        <w:rPr>
          <w:rFonts w:ascii="Arial" w:hAnsi="Arial" w:cs="Arial"/>
          <w:color w:val="000000"/>
          <w:sz w:val="24"/>
          <w:szCs w:val="24"/>
          <w:lang w:eastAsia="ru-RU"/>
        </w:rPr>
        <w:t>ом от 12.01.1996 №</w:t>
      </w:r>
      <w:r w:rsidR="00F91E82" w:rsidRPr="00175C25">
        <w:rPr>
          <w:rFonts w:ascii="Arial" w:hAnsi="Arial" w:cs="Arial"/>
          <w:color w:val="000000"/>
          <w:sz w:val="24"/>
          <w:szCs w:val="24"/>
          <w:lang w:eastAsia="ru-RU"/>
        </w:rPr>
        <w:t xml:space="preserve">8-ФЗ «О погребении и </w:t>
      </w:r>
      <w:r w:rsidR="00175C25">
        <w:rPr>
          <w:rFonts w:ascii="Arial" w:hAnsi="Arial" w:cs="Arial"/>
          <w:color w:val="000000"/>
          <w:sz w:val="24"/>
          <w:szCs w:val="24"/>
          <w:lang w:eastAsia="ru-RU"/>
        </w:rPr>
        <w:t>похоронном деле», Уставом МО «</w:t>
      </w:r>
      <w:proofErr w:type="spellStart"/>
      <w:r w:rsidR="00175C25">
        <w:rPr>
          <w:rFonts w:ascii="Arial" w:hAnsi="Arial" w:cs="Arial"/>
          <w:color w:val="000000"/>
          <w:sz w:val="24"/>
          <w:szCs w:val="24"/>
          <w:lang w:eastAsia="ru-RU"/>
        </w:rPr>
        <w:t>Тургеневка</w:t>
      </w:r>
      <w:proofErr w:type="spellEnd"/>
      <w:r w:rsidR="00F91E82" w:rsidRPr="00175C25">
        <w:rPr>
          <w:rFonts w:ascii="Arial" w:hAnsi="Arial" w:cs="Arial"/>
          <w:color w:val="000000"/>
          <w:sz w:val="24"/>
          <w:szCs w:val="24"/>
          <w:lang w:eastAsia="ru-RU"/>
        </w:rPr>
        <w:t>».</w:t>
      </w:r>
    </w:p>
    <w:p w:rsidR="00F91E82" w:rsidRPr="00175C25" w:rsidRDefault="00F91E82" w:rsidP="008C7B9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8C7B9C" w:rsidRDefault="00F91E82" w:rsidP="008C7B9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t xml:space="preserve">1.2. Размеры предоставляемого участка составляют 2,0 м </w:t>
      </w:r>
      <w:proofErr w:type="spellStart"/>
      <w:r w:rsidRPr="00175C25">
        <w:rPr>
          <w:rFonts w:ascii="Arial" w:hAnsi="Arial" w:cs="Arial"/>
          <w:color w:val="000000"/>
        </w:rPr>
        <w:t>х</w:t>
      </w:r>
      <w:proofErr w:type="spellEnd"/>
      <w:r w:rsidRPr="00175C25">
        <w:rPr>
          <w:rFonts w:ascii="Arial" w:hAnsi="Arial" w:cs="Arial"/>
          <w:color w:val="000000"/>
        </w:rPr>
        <w:t xml:space="preserve"> 2,0 м (длина могилы – 2,0 м, ширина – 1,0 м). </w:t>
      </w:r>
    </w:p>
    <w:p w:rsidR="00F91E82" w:rsidRPr="00175C25" w:rsidRDefault="00F91E82" w:rsidP="008C7B9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t xml:space="preserve">1.3. На кладбищах (за исключением закрытых) допускается предоставление участка земли для создания семейного (родового) захоронения в следующих размерах: 3,0 м </w:t>
      </w:r>
      <w:proofErr w:type="spellStart"/>
      <w:r w:rsidRPr="00175C25">
        <w:rPr>
          <w:rFonts w:ascii="Arial" w:hAnsi="Arial" w:cs="Arial"/>
          <w:color w:val="000000"/>
        </w:rPr>
        <w:t>х</w:t>
      </w:r>
      <w:proofErr w:type="spellEnd"/>
      <w:r w:rsidRPr="00175C25">
        <w:rPr>
          <w:rFonts w:ascii="Arial" w:hAnsi="Arial" w:cs="Arial"/>
          <w:color w:val="000000"/>
        </w:rPr>
        <w:t xml:space="preserve"> 2,0 м; 4,0 м </w:t>
      </w:r>
      <w:proofErr w:type="spellStart"/>
      <w:r w:rsidRPr="00175C25">
        <w:rPr>
          <w:rFonts w:ascii="Arial" w:hAnsi="Arial" w:cs="Arial"/>
          <w:color w:val="000000"/>
        </w:rPr>
        <w:t>х</w:t>
      </w:r>
      <w:proofErr w:type="spellEnd"/>
      <w:r w:rsidRPr="00175C25">
        <w:rPr>
          <w:rFonts w:ascii="Arial" w:hAnsi="Arial" w:cs="Arial"/>
          <w:color w:val="000000"/>
        </w:rPr>
        <w:t xml:space="preserve"> 2,0 м; 5,0 м </w:t>
      </w:r>
      <w:proofErr w:type="spellStart"/>
      <w:r w:rsidRPr="00175C25">
        <w:rPr>
          <w:rFonts w:ascii="Arial" w:hAnsi="Arial" w:cs="Arial"/>
          <w:color w:val="000000"/>
        </w:rPr>
        <w:t>х</w:t>
      </w:r>
      <w:proofErr w:type="spellEnd"/>
      <w:r w:rsidRPr="00175C25">
        <w:rPr>
          <w:rFonts w:ascii="Arial" w:hAnsi="Arial" w:cs="Arial"/>
          <w:color w:val="000000"/>
        </w:rPr>
        <w:t xml:space="preserve"> 2,0 м; 6,0 м </w:t>
      </w:r>
      <w:proofErr w:type="spellStart"/>
      <w:r w:rsidRPr="00175C25">
        <w:rPr>
          <w:rFonts w:ascii="Arial" w:hAnsi="Arial" w:cs="Arial"/>
          <w:color w:val="000000"/>
        </w:rPr>
        <w:t>х</w:t>
      </w:r>
      <w:proofErr w:type="spellEnd"/>
      <w:r w:rsidRPr="00175C25">
        <w:rPr>
          <w:rFonts w:ascii="Arial" w:hAnsi="Arial" w:cs="Arial"/>
          <w:color w:val="000000"/>
        </w:rPr>
        <w:t xml:space="preserve"> 2,0 м.</w:t>
      </w:r>
    </w:p>
    <w:p w:rsidR="008C7B9C" w:rsidRDefault="00F91E82" w:rsidP="008C7B9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lastRenderedPageBreak/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8C7B9C" w:rsidRDefault="00F91E82" w:rsidP="008C7B9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t xml:space="preserve">1.4. Участок земли для погребения предоставляется </w:t>
      </w:r>
      <w:r w:rsidR="008C7B9C">
        <w:rPr>
          <w:rFonts w:ascii="Arial" w:hAnsi="Arial" w:cs="Arial"/>
          <w:color w:val="000000"/>
        </w:rPr>
        <w:t>администрацией МО «</w:t>
      </w:r>
      <w:proofErr w:type="spellStart"/>
      <w:r w:rsidR="008C7B9C">
        <w:rPr>
          <w:rFonts w:ascii="Arial" w:hAnsi="Arial" w:cs="Arial"/>
          <w:color w:val="000000"/>
        </w:rPr>
        <w:t>Тургеневка</w:t>
      </w:r>
      <w:proofErr w:type="spellEnd"/>
      <w:r w:rsidRPr="00175C25">
        <w:rPr>
          <w:rFonts w:ascii="Arial" w:hAnsi="Arial" w:cs="Arial"/>
          <w:color w:val="000000"/>
        </w:rPr>
        <w:t xml:space="preserve">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 </w:t>
      </w:r>
    </w:p>
    <w:p w:rsidR="008C7B9C" w:rsidRDefault="00F91E82" w:rsidP="008C7B9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8C7B9C" w:rsidRDefault="00F91E82" w:rsidP="008C7B9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F91E82" w:rsidRDefault="00F91E82" w:rsidP="008C7B9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5C25">
        <w:rPr>
          <w:rFonts w:ascii="Arial" w:hAnsi="Arial" w:cs="Arial"/>
          <w:color w:val="000000"/>
        </w:rPr>
        <w:t>1.7.</w:t>
      </w:r>
      <w:r w:rsidR="008C7B9C">
        <w:rPr>
          <w:rFonts w:ascii="Arial" w:hAnsi="Arial" w:cs="Arial"/>
          <w:color w:val="000000"/>
        </w:rPr>
        <w:t xml:space="preserve"> </w:t>
      </w:r>
      <w:r w:rsidRPr="00175C25">
        <w:rPr>
          <w:rFonts w:ascii="Arial" w:hAnsi="Arial" w:cs="Arial"/>
          <w:color w:val="000000"/>
        </w:rPr>
        <w:t>Не допускается устройство захоронений между могилами, на обочинах дорог, без установки надмогильных объектов (сооружений).</w:t>
      </w:r>
    </w:p>
    <w:p w:rsidR="008C7B9C" w:rsidRDefault="008C7B9C" w:rsidP="008C7B9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8C7B9C" w:rsidRPr="00175C25" w:rsidRDefault="008C7B9C" w:rsidP="008C7B9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91E82" w:rsidRPr="00175C25" w:rsidRDefault="00F91E82" w:rsidP="00E7111F">
      <w:pPr>
        <w:pStyle w:val="a7"/>
        <w:jc w:val="both"/>
        <w:rPr>
          <w:rFonts w:ascii="Arial" w:hAnsi="Arial" w:cs="Arial"/>
          <w:sz w:val="24"/>
          <w:szCs w:val="24"/>
        </w:rPr>
      </w:pPr>
      <w:r w:rsidRPr="00175C25">
        <w:rPr>
          <w:rFonts w:ascii="Arial" w:hAnsi="Arial" w:cs="Arial"/>
          <w:sz w:val="24"/>
          <w:szCs w:val="24"/>
        </w:rPr>
        <w:t>Гл</w:t>
      </w:r>
      <w:r w:rsidR="008C7B9C">
        <w:rPr>
          <w:rFonts w:ascii="Arial" w:hAnsi="Arial" w:cs="Arial"/>
          <w:sz w:val="24"/>
          <w:szCs w:val="24"/>
        </w:rPr>
        <w:t>ава МО «</w:t>
      </w:r>
      <w:proofErr w:type="spellStart"/>
      <w:r w:rsidR="008C7B9C">
        <w:rPr>
          <w:rFonts w:ascii="Arial" w:hAnsi="Arial" w:cs="Arial"/>
          <w:sz w:val="24"/>
          <w:szCs w:val="24"/>
        </w:rPr>
        <w:t>Тургеневка</w:t>
      </w:r>
      <w:proofErr w:type="spellEnd"/>
      <w:r w:rsidRPr="00175C25">
        <w:rPr>
          <w:rFonts w:ascii="Arial" w:hAnsi="Arial" w:cs="Arial"/>
          <w:sz w:val="24"/>
          <w:szCs w:val="24"/>
        </w:rPr>
        <w:t>»</w:t>
      </w:r>
    </w:p>
    <w:sectPr w:rsidR="00F91E82" w:rsidRPr="00175C25" w:rsidSect="00175C2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5FC3"/>
    <w:rsid w:val="000926E2"/>
    <w:rsid w:val="00110E0B"/>
    <w:rsid w:val="00116901"/>
    <w:rsid w:val="00175C25"/>
    <w:rsid w:val="001900B2"/>
    <w:rsid w:val="001D233E"/>
    <w:rsid w:val="0021538B"/>
    <w:rsid w:val="002A3642"/>
    <w:rsid w:val="003E3CCB"/>
    <w:rsid w:val="003F6B55"/>
    <w:rsid w:val="00467AC9"/>
    <w:rsid w:val="004B41B3"/>
    <w:rsid w:val="004E0B55"/>
    <w:rsid w:val="0052646D"/>
    <w:rsid w:val="0057670C"/>
    <w:rsid w:val="00586AC5"/>
    <w:rsid w:val="005879D4"/>
    <w:rsid w:val="00587B5B"/>
    <w:rsid w:val="008B39C7"/>
    <w:rsid w:val="008C7B9C"/>
    <w:rsid w:val="00955FC3"/>
    <w:rsid w:val="009E38D5"/>
    <w:rsid w:val="00AB1B29"/>
    <w:rsid w:val="00B319DD"/>
    <w:rsid w:val="00BA022E"/>
    <w:rsid w:val="00BA0CBC"/>
    <w:rsid w:val="00C51310"/>
    <w:rsid w:val="00C971F3"/>
    <w:rsid w:val="00CD5341"/>
    <w:rsid w:val="00D12C71"/>
    <w:rsid w:val="00DB11E9"/>
    <w:rsid w:val="00DD41D3"/>
    <w:rsid w:val="00DE28B4"/>
    <w:rsid w:val="00E7111F"/>
    <w:rsid w:val="00E7470D"/>
    <w:rsid w:val="00EA190A"/>
    <w:rsid w:val="00F907E7"/>
    <w:rsid w:val="00F91E82"/>
    <w:rsid w:val="00FB0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B01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CD5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012A"/>
    <w:rPr>
      <w:rFonts w:ascii="Arial" w:hAnsi="Arial" w:cs="Arial"/>
      <w:b/>
      <w:bC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CD53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55FC3"/>
    <w:rPr>
      <w:b/>
      <w:bCs/>
    </w:rPr>
  </w:style>
  <w:style w:type="character" w:customStyle="1" w:styleId="apple-converted-space">
    <w:name w:val="apple-converted-space"/>
    <w:basedOn w:val="a0"/>
    <w:uiPriority w:val="99"/>
    <w:rsid w:val="00CD5341"/>
  </w:style>
  <w:style w:type="character" w:styleId="a5">
    <w:name w:val="Hyperlink"/>
    <w:basedOn w:val="a0"/>
    <w:uiPriority w:val="99"/>
    <w:semiHidden/>
    <w:rsid w:val="00CD5341"/>
    <w:rPr>
      <w:color w:val="0000FF"/>
      <w:u w:val="single"/>
    </w:rPr>
  </w:style>
  <w:style w:type="paragraph" w:customStyle="1" w:styleId="listparagraph">
    <w:name w:val="listparagraph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B012A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FB01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E7111F"/>
    <w:pPr>
      <w:widowControl w:val="0"/>
      <w:suppressAutoHyphens/>
      <w:autoSpaceDE w:val="0"/>
    </w:pPr>
    <w:rPr>
      <w:rFonts w:ascii="Tms Rmn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hyperlink" Target="consultantplus://offline/ref=BCAD9E9A441CCD291727D4E0BC359656040E99983A212A7BD39D95852AFA7F2569C148704CC11A04YE5F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RWT</cp:lastModifiedBy>
  <cp:revision>12</cp:revision>
  <cp:lastPrinted>2017-05-15T11:28:00Z</cp:lastPrinted>
  <dcterms:created xsi:type="dcterms:W3CDTF">2016-11-17T12:26:00Z</dcterms:created>
  <dcterms:modified xsi:type="dcterms:W3CDTF">2017-06-27T04:42:00Z</dcterms:modified>
</cp:coreProperties>
</file>