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A6E" w:rsidRDefault="00546C28" w:rsidP="00405A6E">
      <w:pPr>
        <w:ind w:left="-426" w:firstLine="426"/>
        <w:jc w:val="center"/>
        <w:rPr>
          <w:rFonts w:ascii="Arial" w:hAnsi="Arial" w:cs="Arial"/>
          <w:b/>
          <w:bCs/>
          <w:sz w:val="32"/>
          <w:szCs w:val="32"/>
        </w:rPr>
      </w:pPr>
      <w:r w:rsidRPr="00CB2B64">
        <w:rPr>
          <w:rFonts w:ascii="Arial" w:hAnsi="Arial" w:cs="Arial"/>
          <w:b/>
          <w:bCs/>
          <w:noProof/>
          <w:sz w:val="32"/>
          <w:szCs w:val="32"/>
        </w:rPr>
        <w:drawing>
          <wp:inline distT="0" distB="0" distL="0" distR="0">
            <wp:extent cx="614315" cy="599207"/>
            <wp:effectExtent l="1905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7" cstate="print"/>
                    <a:srcRect/>
                    <a:stretch>
                      <a:fillRect/>
                    </a:stretch>
                  </pic:blipFill>
                  <pic:spPr bwMode="auto">
                    <a:xfrm>
                      <a:off x="0" y="0"/>
                      <a:ext cx="624355" cy="609000"/>
                    </a:xfrm>
                    <a:prstGeom prst="rect">
                      <a:avLst/>
                    </a:prstGeom>
                    <a:noFill/>
                    <a:ln w="9525">
                      <a:noFill/>
                      <a:miter lim="800000"/>
                      <a:headEnd/>
                      <a:tailEnd/>
                    </a:ln>
                  </pic:spPr>
                </pic:pic>
              </a:graphicData>
            </a:graphic>
          </wp:inline>
        </w:drawing>
      </w:r>
    </w:p>
    <w:p w:rsidR="00F1762C" w:rsidRPr="00405A6E" w:rsidRDefault="00405A6E" w:rsidP="00405A6E">
      <w:pPr>
        <w:ind w:left="-426" w:firstLine="426"/>
        <w:jc w:val="center"/>
        <w:rPr>
          <w:rFonts w:ascii="Arial" w:hAnsi="Arial" w:cs="Arial"/>
          <w:b/>
          <w:bCs/>
          <w:sz w:val="32"/>
          <w:szCs w:val="32"/>
        </w:rPr>
      </w:pPr>
      <w:r>
        <w:rPr>
          <w:rFonts w:ascii="Arial" w:hAnsi="Arial" w:cs="Arial"/>
          <w:b/>
          <w:bCs/>
          <w:sz w:val="32"/>
          <w:szCs w:val="32"/>
        </w:rPr>
        <w:t>26</w:t>
      </w:r>
      <w:r>
        <w:rPr>
          <w:rFonts w:ascii="Arial" w:hAnsi="Arial" w:cs="Arial"/>
          <w:b/>
          <w:sz w:val="32"/>
          <w:szCs w:val="32"/>
        </w:rPr>
        <w:t>.11</w:t>
      </w:r>
      <w:r w:rsidR="00F1762C">
        <w:rPr>
          <w:rFonts w:ascii="Arial" w:hAnsi="Arial" w:cs="Arial"/>
          <w:b/>
          <w:sz w:val="32"/>
          <w:szCs w:val="32"/>
        </w:rPr>
        <w:t>.2024г.№</w:t>
      </w:r>
      <w:r w:rsidR="00B71BBE">
        <w:rPr>
          <w:rFonts w:ascii="Arial" w:hAnsi="Arial" w:cs="Arial"/>
          <w:b/>
          <w:sz w:val="32"/>
          <w:szCs w:val="32"/>
        </w:rPr>
        <w:t>19</w:t>
      </w:r>
    </w:p>
    <w:p w:rsidR="00F1762C" w:rsidRDefault="00F1762C" w:rsidP="00F1762C">
      <w:pPr>
        <w:jc w:val="center"/>
        <w:rPr>
          <w:rFonts w:ascii="Arial" w:hAnsi="Arial" w:cs="Arial"/>
          <w:b/>
          <w:sz w:val="32"/>
          <w:szCs w:val="32"/>
        </w:rPr>
      </w:pPr>
      <w:r>
        <w:rPr>
          <w:rFonts w:ascii="Arial" w:hAnsi="Arial" w:cs="Arial"/>
          <w:b/>
          <w:sz w:val="32"/>
          <w:szCs w:val="32"/>
        </w:rPr>
        <w:t>РОССИЙСКАЯ ФЕДЕРАЦИЯ</w:t>
      </w:r>
    </w:p>
    <w:p w:rsidR="00F1762C" w:rsidRDefault="00F1762C" w:rsidP="00F1762C">
      <w:pPr>
        <w:jc w:val="center"/>
        <w:rPr>
          <w:rFonts w:ascii="Arial" w:hAnsi="Arial" w:cs="Arial"/>
          <w:b/>
          <w:sz w:val="32"/>
          <w:szCs w:val="32"/>
        </w:rPr>
      </w:pPr>
      <w:r>
        <w:rPr>
          <w:rFonts w:ascii="Arial" w:hAnsi="Arial" w:cs="Arial"/>
          <w:b/>
          <w:sz w:val="32"/>
          <w:szCs w:val="32"/>
        </w:rPr>
        <w:t>ИРКУТСКАЯ ОБЛАСТЬ</w:t>
      </w:r>
    </w:p>
    <w:p w:rsidR="00F1762C" w:rsidRDefault="00F1762C" w:rsidP="00F1762C">
      <w:pPr>
        <w:jc w:val="center"/>
        <w:rPr>
          <w:rFonts w:ascii="Arial" w:hAnsi="Arial" w:cs="Arial"/>
          <w:b/>
          <w:sz w:val="32"/>
          <w:szCs w:val="32"/>
        </w:rPr>
      </w:pPr>
      <w:r>
        <w:rPr>
          <w:rFonts w:ascii="Arial" w:hAnsi="Arial" w:cs="Arial"/>
          <w:b/>
          <w:sz w:val="32"/>
          <w:szCs w:val="32"/>
        </w:rPr>
        <w:t>БАЯНДАЕВСКИЙ МУНИЦИПАЛЬНЫЙ РАЙОН</w:t>
      </w:r>
    </w:p>
    <w:p w:rsidR="00F1762C" w:rsidRDefault="00F1762C" w:rsidP="00F1762C">
      <w:pPr>
        <w:jc w:val="center"/>
        <w:rPr>
          <w:rFonts w:ascii="Arial" w:hAnsi="Arial" w:cs="Arial"/>
          <w:b/>
          <w:sz w:val="32"/>
          <w:szCs w:val="32"/>
        </w:rPr>
      </w:pPr>
      <w:r>
        <w:rPr>
          <w:rFonts w:ascii="Arial" w:hAnsi="Arial" w:cs="Arial"/>
          <w:b/>
          <w:sz w:val="32"/>
          <w:szCs w:val="32"/>
        </w:rPr>
        <w:t>ТУРГЕНЕВСКОЕ СЕЛЬСКОЕ ПОСЕЛЕНИЕ</w:t>
      </w:r>
    </w:p>
    <w:p w:rsidR="00F1762C" w:rsidRDefault="00F1762C" w:rsidP="00F1762C">
      <w:pPr>
        <w:jc w:val="center"/>
        <w:rPr>
          <w:rFonts w:ascii="Arial" w:hAnsi="Arial" w:cs="Arial"/>
          <w:b/>
          <w:sz w:val="32"/>
          <w:szCs w:val="32"/>
        </w:rPr>
      </w:pPr>
      <w:r>
        <w:rPr>
          <w:rFonts w:ascii="Arial" w:hAnsi="Arial" w:cs="Arial"/>
          <w:b/>
          <w:sz w:val="32"/>
          <w:szCs w:val="32"/>
        </w:rPr>
        <w:t>ДУМА</w:t>
      </w:r>
    </w:p>
    <w:p w:rsidR="00546C28" w:rsidRDefault="00F1762C" w:rsidP="00F1762C">
      <w:pPr>
        <w:jc w:val="center"/>
        <w:rPr>
          <w:rFonts w:ascii="Arial" w:hAnsi="Arial" w:cs="Arial"/>
          <w:b/>
          <w:bCs/>
          <w:sz w:val="32"/>
          <w:szCs w:val="32"/>
        </w:rPr>
      </w:pPr>
      <w:r>
        <w:rPr>
          <w:rFonts w:ascii="Arial" w:hAnsi="Arial" w:cs="Arial"/>
          <w:b/>
          <w:sz w:val="32"/>
          <w:szCs w:val="32"/>
        </w:rPr>
        <w:t>РЕШЕНИЕ</w:t>
      </w:r>
    </w:p>
    <w:p w:rsidR="00546C28" w:rsidRPr="007D43CC" w:rsidRDefault="00546C28" w:rsidP="00546C28">
      <w:pPr>
        <w:jc w:val="center"/>
        <w:rPr>
          <w:rFonts w:ascii="Arial" w:hAnsi="Arial" w:cs="Arial"/>
          <w:b/>
          <w:bCs/>
          <w:sz w:val="32"/>
          <w:szCs w:val="32"/>
        </w:rPr>
      </w:pPr>
    </w:p>
    <w:p w:rsidR="00F41480" w:rsidRDefault="00E50C80" w:rsidP="00E50C80">
      <w:pPr>
        <w:pStyle w:val="a5"/>
        <w:ind w:left="0"/>
        <w:jc w:val="center"/>
        <w:rPr>
          <w:rFonts w:ascii="Arial" w:hAnsi="Arial" w:cs="Arial"/>
          <w:b/>
          <w:bCs/>
          <w:sz w:val="32"/>
          <w:szCs w:val="32"/>
        </w:rPr>
      </w:pPr>
      <w:r w:rsidRPr="00E50C80">
        <w:rPr>
          <w:rFonts w:ascii="Arial" w:hAnsi="Arial" w:cs="Arial"/>
          <w:b/>
          <w:bCs/>
          <w:sz w:val="32"/>
          <w:szCs w:val="32"/>
        </w:rPr>
        <w:t>ОБ УТВЕРЖДЕНИИ ПОРЯДКА ОСВОБОЖДЕНИЯ</w:t>
      </w:r>
      <w:r w:rsidRPr="00E50C80">
        <w:rPr>
          <w:rFonts w:ascii="Arial" w:hAnsi="Arial" w:cs="Arial"/>
          <w:b/>
          <w:bCs/>
          <w:sz w:val="32"/>
          <w:szCs w:val="32"/>
        </w:rPr>
        <w:br/>
        <w:t xml:space="preserve">ОТ ДОЛЖНОСТИ ГЛАВЫ МУНИЦИПАЛЬНОГО ОБРАЗОВАНИЯ </w:t>
      </w:r>
      <w:r w:rsidRPr="00E50C80">
        <w:rPr>
          <w:rFonts w:ascii="Arial" w:hAnsi="Arial" w:cs="Arial"/>
          <w:b/>
          <w:sz w:val="32"/>
          <w:szCs w:val="32"/>
        </w:rPr>
        <w:t>«ТУРГЕНЕВКА</w:t>
      </w:r>
      <w:r>
        <w:rPr>
          <w:rFonts w:ascii="Arial" w:hAnsi="Arial" w:cs="Arial"/>
          <w:b/>
          <w:i/>
          <w:sz w:val="32"/>
          <w:szCs w:val="32"/>
        </w:rPr>
        <w:t>»</w:t>
      </w:r>
      <w:r w:rsidRPr="00E50C80">
        <w:rPr>
          <w:rFonts w:ascii="Arial" w:hAnsi="Arial" w:cs="Arial"/>
          <w:b/>
          <w:i/>
          <w:sz w:val="32"/>
          <w:szCs w:val="32"/>
        </w:rPr>
        <w:t xml:space="preserve"> </w:t>
      </w:r>
      <w:r w:rsidRPr="00E50C80">
        <w:rPr>
          <w:rFonts w:ascii="Arial" w:hAnsi="Arial" w:cs="Arial"/>
          <w:b/>
          <w:bCs/>
          <w:sz w:val="32"/>
          <w:szCs w:val="32"/>
        </w:rPr>
        <w:t>В СВЯЗИ С УТРАТОЙ ДОВЕРИЯ</w:t>
      </w:r>
    </w:p>
    <w:p w:rsidR="00E50C80" w:rsidRPr="00E50C80" w:rsidRDefault="00E50C80" w:rsidP="00E50C80">
      <w:pPr>
        <w:pStyle w:val="a5"/>
        <w:ind w:left="0"/>
        <w:jc w:val="center"/>
        <w:rPr>
          <w:rFonts w:ascii="Arial" w:hAnsi="Arial" w:cs="Arial"/>
          <w:sz w:val="32"/>
          <w:szCs w:val="32"/>
        </w:rPr>
      </w:pPr>
    </w:p>
    <w:p w:rsidR="009C5C94" w:rsidRPr="009C5C94" w:rsidRDefault="009C5C94" w:rsidP="009C5C94">
      <w:pPr>
        <w:widowControl w:val="0"/>
        <w:suppressAutoHyphens/>
        <w:autoSpaceDE w:val="0"/>
        <w:autoSpaceDN w:val="0"/>
        <w:adjustRightInd w:val="0"/>
        <w:spacing w:line="233" w:lineRule="auto"/>
        <w:ind w:firstLine="709"/>
        <w:jc w:val="both"/>
        <w:rPr>
          <w:rFonts w:ascii="Arial" w:hAnsi="Arial" w:cs="Arial"/>
        </w:rPr>
      </w:pPr>
      <w:r w:rsidRPr="009C5C94">
        <w:rPr>
          <w:rFonts w:ascii="Arial" w:hAnsi="Arial" w:cs="Arial"/>
        </w:rPr>
        <w:t>Руководствуясь частями 1 и 2</w:t>
      </w:r>
      <w:r>
        <w:rPr>
          <w:rFonts w:ascii="Arial" w:hAnsi="Arial" w:cs="Arial"/>
        </w:rPr>
        <w:t xml:space="preserve"> </w:t>
      </w:r>
      <w:r w:rsidRPr="009C5C94">
        <w:rPr>
          <w:rFonts w:ascii="Arial" w:hAnsi="Arial" w:cs="Arial"/>
        </w:rPr>
        <w:t>статьи 13</w:t>
      </w:r>
      <w:r w:rsidRPr="009C5C94">
        <w:rPr>
          <w:rFonts w:ascii="Arial" w:hAnsi="Arial" w:cs="Arial"/>
          <w:kern w:val="2"/>
          <w:vertAlign w:val="superscript"/>
        </w:rPr>
        <w:t>1</w:t>
      </w:r>
      <w:r w:rsidRPr="009C5C94">
        <w:rPr>
          <w:rFonts w:ascii="Arial" w:hAnsi="Arial" w:cs="Arial"/>
        </w:rPr>
        <w:t xml:space="preserve"> Федерального закона от </w:t>
      </w:r>
      <w:r w:rsidRPr="009C5C94">
        <w:rPr>
          <w:rFonts w:ascii="Arial" w:hAnsi="Arial" w:cs="Arial"/>
        </w:rPr>
        <w:br/>
        <w:t xml:space="preserve">25 декабря 2008 года № 273-ФЗ«О противодействии коррупции», </w:t>
      </w:r>
      <w:r w:rsidRPr="009C5C94">
        <w:rPr>
          <w:rFonts w:ascii="Arial" w:hAnsi="Arial" w:cs="Arial"/>
        </w:rPr>
        <w:br/>
        <w:t>статьей 74</w:t>
      </w:r>
      <w:r w:rsidRPr="009C5C94">
        <w:rPr>
          <w:rFonts w:ascii="Arial" w:hAnsi="Arial" w:cs="Arial"/>
          <w:kern w:val="2"/>
          <w:vertAlign w:val="superscript"/>
        </w:rPr>
        <w:t xml:space="preserve">1 </w:t>
      </w:r>
      <w:r w:rsidRPr="009C5C94">
        <w:rPr>
          <w:rFonts w:ascii="Arial" w:hAnsi="Arial" w:cs="Arial"/>
        </w:rPr>
        <w:t xml:space="preserve">Федерального закона от 6 октября 2003 года № 131-ФЗ «Об общих принципах организации местного самоуправления в Российской Федерации», </w:t>
      </w:r>
      <w:r w:rsidRPr="009C5C94">
        <w:rPr>
          <w:rFonts w:ascii="Arial" w:hAnsi="Arial" w:cs="Arial"/>
          <w:bCs/>
          <w:iCs/>
        </w:rPr>
        <w:t>с</w:t>
      </w:r>
      <w:r>
        <w:rPr>
          <w:rFonts w:ascii="Arial" w:hAnsi="Arial" w:cs="Arial"/>
        </w:rPr>
        <w:t>т. 13</w:t>
      </w:r>
      <w:r w:rsidRPr="009C5C94">
        <w:rPr>
          <w:rFonts w:ascii="Arial" w:hAnsi="Arial" w:cs="Arial"/>
        </w:rPr>
        <w:t xml:space="preserve"> Устава муниципального образования «Тургеневка»</w:t>
      </w:r>
      <w:r>
        <w:rPr>
          <w:rFonts w:ascii="Arial" w:hAnsi="Arial" w:cs="Arial"/>
        </w:rPr>
        <w:t>,</w:t>
      </w:r>
      <w:r w:rsidRPr="009C5C94">
        <w:rPr>
          <w:rFonts w:ascii="Arial" w:hAnsi="Arial" w:cs="Arial"/>
        </w:rPr>
        <w:t xml:space="preserve"> </w:t>
      </w:r>
      <w:r>
        <w:rPr>
          <w:rFonts w:ascii="Arial" w:hAnsi="Arial" w:cs="Arial"/>
        </w:rPr>
        <w:t>Дума муниципального образования «Тургеневка»</w:t>
      </w:r>
    </w:p>
    <w:p w:rsidR="00D229FB" w:rsidRPr="00D229FB" w:rsidRDefault="00D229FB" w:rsidP="00D229FB">
      <w:pPr>
        <w:pStyle w:val="a5"/>
        <w:ind w:left="0"/>
        <w:jc w:val="center"/>
        <w:rPr>
          <w:rFonts w:ascii="Arial" w:hAnsi="Arial" w:cs="Arial"/>
          <w:b/>
        </w:rPr>
      </w:pPr>
    </w:p>
    <w:p w:rsidR="00D229FB" w:rsidRDefault="00F41480" w:rsidP="00D229FB">
      <w:pPr>
        <w:pStyle w:val="a5"/>
        <w:ind w:left="0"/>
        <w:jc w:val="center"/>
        <w:rPr>
          <w:rFonts w:ascii="Arial" w:hAnsi="Arial" w:cs="Arial"/>
          <w:b/>
          <w:sz w:val="30"/>
          <w:szCs w:val="30"/>
        </w:rPr>
      </w:pPr>
      <w:r w:rsidRPr="00F41480">
        <w:rPr>
          <w:rFonts w:ascii="Arial" w:hAnsi="Arial" w:cs="Arial"/>
          <w:b/>
          <w:sz w:val="30"/>
          <w:szCs w:val="30"/>
        </w:rPr>
        <w:t>РЕШИЛА:</w:t>
      </w:r>
    </w:p>
    <w:p w:rsidR="00D229FB" w:rsidRPr="00D229FB" w:rsidRDefault="00D229FB" w:rsidP="00D229FB">
      <w:pPr>
        <w:pStyle w:val="a5"/>
        <w:ind w:left="0"/>
        <w:jc w:val="center"/>
        <w:rPr>
          <w:rFonts w:ascii="Arial" w:hAnsi="Arial" w:cs="Arial"/>
          <w:b/>
        </w:rPr>
      </w:pPr>
    </w:p>
    <w:p w:rsidR="009C5C94" w:rsidRPr="009C5C94" w:rsidRDefault="009C5C94" w:rsidP="009C5C94">
      <w:pPr>
        <w:suppressAutoHyphens/>
        <w:autoSpaceDE w:val="0"/>
        <w:autoSpaceDN w:val="0"/>
        <w:adjustRightInd w:val="0"/>
        <w:spacing w:line="233" w:lineRule="auto"/>
        <w:ind w:firstLine="709"/>
        <w:jc w:val="both"/>
        <w:rPr>
          <w:rFonts w:ascii="Arial" w:hAnsi="Arial" w:cs="Arial"/>
          <w:i/>
        </w:rPr>
      </w:pPr>
      <w:r w:rsidRPr="009C5C94">
        <w:rPr>
          <w:rFonts w:ascii="Arial" w:hAnsi="Arial" w:cs="Arial"/>
        </w:rPr>
        <w:t>1. Утвердить П</w:t>
      </w:r>
      <w:r w:rsidRPr="009C5C94">
        <w:rPr>
          <w:rFonts w:ascii="Arial" w:hAnsi="Arial" w:cs="Arial"/>
          <w:bCs/>
        </w:rPr>
        <w:t xml:space="preserve">орядок освобождения от должности главы муниципального образования </w:t>
      </w:r>
      <w:r w:rsidR="00C4235C">
        <w:rPr>
          <w:rFonts w:ascii="Arial" w:hAnsi="Arial" w:cs="Arial"/>
          <w:i/>
        </w:rPr>
        <w:t xml:space="preserve">«Тургеневка» </w:t>
      </w:r>
      <w:r w:rsidRPr="009C5C94">
        <w:rPr>
          <w:rFonts w:ascii="Arial" w:hAnsi="Arial" w:cs="Arial"/>
        </w:rPr>
        <w:t>в связи с утратой доверия (прилагается).</w:t>
      </w:r>
    </w:p>
    <w:p w:rsidR="005556D2" w:rsidRPr="009C5C94" w:rsidRDefault="009C5C94" w:rsidP="009C5C94">
      <w:pPr>
        <w:pStyle w:val="a5"/>
        <w:ind w:left="0" w:firstLine="709"/>
        <w:jc w:val="both"/>
        <w:rPr>
          <w:rFonts w:ascii="Arial" w:hAnsi="Arial" w:cs="Arial"/>
          <w:b/>
        </w:rPr>
      </w:pPr>
      <w:r w:rsidRPr="009C5C94">
        <w:rPr>
          <w:rFonts w:ascii="Arial" w:hAnsi="Arial" w:cs="Arial"/>
        </w:rPr>
        <w:t xml:space="preserve">2. </w:t>
      </w:r>
      <w:r w:rsidRPr="009C5C94">
        <w:rPr>
          <w:rFonts w:ascii="Arial" w:hAnsi="Arial" w:cs="Arial"/>
          <w:bCs/>
        </w:rPr>
        <w:t xml:space="preserve">Настоящее решение </w:t>
      </w:r>
      <w:r w:rsidRPr="009C5C94">
        <w:rPr>
          <w:rFonts w:ascii="Arial" w:hAnsi="Arial" w:cs="Arial"/>
        </w:rPr>
        <w:t>вступает в силу через десять календарных дней после дня его официального опубликования</w:t>
      </w:r>
    </w:p>
    <w:p w:rsidR="002902D3" w:rsidRDefault="002902D3" w:rsidP="00546C28">
      <w:pPr>
        <w:jc w:val="both"/>
        <w:rPr>
          <w:rFonts w:ascii="Arial" w:hAnsi="Arial" w:cs="Arial"/>
        </w:rPr>
      </w:pPr>
    </w:p>
    <w:p w:rsidR="009C5C94" w:rsidRPr="006E573B" w:rsidRDefault="009C5C94" w:rsidP="00546C28">
      <w:pPr>
        <w:jc w:val="both"/>
        <w:rPr>
          <w:rFonts w:ascii="Arial" w:hAnsi="Arial" w:cs="Arial"/>
        </w:rPr>
      </w:pPr>
    </w:p>
    <w:p w:rsidR="00F1762C" w:rsidRDefault="00F1762C" w:rsidP="00F1762C">
      <w:pPr>
        <w:ind w:right="-1"/>
        <w:rPr>
          <w:rStyle w:val="FontStyle32"/>
          <w:rFonts w:ascii="Arial" w:hAnsi="Arial" w:cs="Arial"/>
          <w:sz w:val="24"/>
          <w:szCs w:val="24"/>
        </w:rPr>
      </w:pPr>
      <w:r>
        <w:rPr>
          <w:rStyle w:val="FontStyle32"/>
          <w:rFonts w:ascii="Arial" w:hAnsi="Arial" w:cs="Arial"/>
          <w:sz w:val="24"/>
          <w:szCs w:val="24"/>
        </w:rPr>
        <w:t>Председатель Думы МО «Тургеневка»</w:t>
      </w:r>
    </w:p>
    <w:p w:rsidR="00F1762C" w:rsidRDefault="00F1762C" w:rsidP="00F1762C">
      <w:pPr>
        <w:ind w:right="-1"/>
        <w:rPr>
          <w:rStyle w:val="FontStyle32"/>
          <w:rFonts w:ascii="Arial" w:hAnsi="Arial" w:cs="Arial"/>
          <w:sz w:val="24"/>
          <w:szCs w:val="24"/>
        </w:rPr>
      </w:pPr>
      <w:r>
        <w:rPr>
          <w:rStyle w:val="FontStyle32"/>
          <w:rFonts w:ascii="Arial" w:hAnsi="Arial" w:cs="Arial"/>
          <w:sz w:val="24"/>
          <w:szCs w:val="24"/>
        </w:rPr>
        <w:t>А.</w:t>
      </w:r>
      <w:r w:rsidR="00133799">
        <w:rPr>
          <w:rStyle w:val="FontStyle32"/>
          <w:rFonts w:ascii="Arial" w:hAnsi="Arial" w:cs="Arial"/>
          <w:sz w:val="24"/>
          <w:szCs w:val="24"/>
        </w:rPr>
        <w:t>В. Шурко</w:t>
      </w:r>
    </w:p>
    <w:p w:rsidR="00F1762C" w:rsidRDefault="00F1762C" w:rsidP="00F1762C">
      <w:pPr>
        <w:ind w:right="-1"/>
        <w:rPr>
          <w:rStyle w:val="FontStyle32"/>
          <w:rFonts w:ascii="Arial" w:hAnsi="Arial" w:cs="Arial"/>
          <w:sz w:val="24"/>
          <w:szCs w:val="24"/>
        </w:rPr>
      </w:pPr>
    </w:p>
    <w:p w:rsidR="00F1762C" w:rsidRDefault="00F1762C" w:rsidP="00F1762C">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Глава МО «Тургеневка»</w:t>
      </w:r>
    </w:p>
    <w:p w:rsidR="00F1762C" w:rsidRDefault="00F1762C" w:rsidP="00F1762C">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 Синкевич</w:t>
      </w:r>
    </w:p>
    <w:p w:rsidR="009C5C94" w:rsidRDefault="009C5C94" w:rsidP="00F1762C">
      <w:pPr>
        <w:pStyle w:val="Style11"/>
        <w:widowControl/>
        <w:spacing w:line="240" w:lineRule="exact"/>
        <w:rPr>
          <w:rStyle w:val="FontStyle32"/>
          <w:rFonts w:ascii="Arial" w:hAnsi="Arial" w:cs="Arial"/>
          <w:sz w:val="24"/>
          <w:szCs w:val="24"/>
        </w:rPr>
      </w:pPr>
    </w:p>
    <w:p w:rsidR="00A84297" w:rsidRPr="00A84297" w:rsidRDefault="00A84297" w:rsidP="00A84297">
      <w:pPr>
        <w:widowControl w:val="0"/>
        <w:tabs>
          <w:tab w:val="left" w:pos="2841"/>
        </w:tabs>
        <w:autoSpaceDE w:val="0"/>
        <w:autoSpaceDN w:val="0"/>
        <w:adjustRightInd w:val="0"/>
        <w:jc w:val="right"/>
        <w:rPr>
          <w:rFonts w:ascii="Courier New" w:hAnsi="Courier New" w:cs="Courier New"/>
          <w:sz w:val="22"/>
          <w:szCs w:val="22"/>
        </w:rPr>
      </w:pPr>
      <w:r w:rsidRPr="00A84297">
        <w:rPr>
          <w:rFonts w:ascii="Courier New" w:hAnsi="Courier New" w:cs="Courier New"/>
          <w:sz w:val="22"/>
          <w:szCs w:val="22"/>
        </w:rPr>
        <w:t>Приложение</w:t>
      </w:r>
    </w:p>
    <w:p w:rsidR="00A84297" w:rsidRPr="00A84297" w:rsidRDefault="00A84297" w:rsidP="00A84297">
      <w:pPr>
        <w:widowControl w:val="0"/>
        <w:autoSpaceDE w:val="0"/>
        <w:autoSpaceDN w:val="0"/>
        <w:adjustRightInd w:val="0"/>
        <w:jc w:val="right"/>
        <w:rPr>
          <w:rFonts w:ascii="Courier New" w:hAnsi="Courier New" w:cs="Courier New"/>
          <w:sz w:val="22"/>
          <w:szCs w:val="22"/>
        </w:rPr>
      </w:pPr>
      <w:r w:rsidRPr="00A84297">
        <w:rPr>
          <w:rFonts w:ascii="Courier New" w:hAnsi="Courier New" w:cs="Courier New"/>
          <w:sz w:val="22"/>
          <w:szCs w:val="22"/>
        </w:rPr>
        <w:t xml:space="preserve">УТВЕРЖДЕНО </w:t>
      </w:r>
    </w:p>
    <w:p w:rsidR="00A84297" w:rsidRPr="00A84297" w:rsidRDefault="00A84297" w:rsidP="00A84297">
      <w:pPr>
        <w:widowControl w:val="0"/>
        <w:autoSpaceDE w:val="0"/>
        <w:autoSpaceDN w:val="0"/>
        <w:adjustRightInd w:val="0"/>
        <w:jc w:val="right"/>
        <w:rPr>
          <w:rFonts w:ascii="Courier New" w:hAnsi="Courier New" w:cs="Courier New"/>
          <w:sz w:val="22"/>
          <w:szCs w:val="22"/>
        </w:rPr>
      </w:pPr>
      <w:r w:rsidRPr="00A84297">
        <w:rPr>
          <w:rFonts w:ascii="Courier New" w:hAnsi="Courier New" w:cs="Courier New"/>
          <w:sz w:val="22"/>
          <w:szCs w:val="22"/>
        </w:rPr>
        <w:t>решением Думы МО «Тургеневка»</w:t>
      </w:r>
    </w:p>
    <w:p w:rsidR="00A84297" w:rsidRDefault="00405A6E" w:rsidP="00A84297">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от 26.11.</w:t>
      </w:r>
      <w:r w:rsidR="00A84297">
        <w:rPr>
          <w:rFonts w:ascii="Courier New" w:hAnsi="Courier New" w:cs="Courier New"/>
          <w:sz w:val="22"/>
          <w:szCs w:val="22"/>
        </w:rPr>
        <w:t>2024</w:t>
      </w:r>
      <w:r>
        <w:rPr>
          <w:rFonts w:ascii="Courier New" w:hAnsi="Courier New" w:cs="Courier New"/>
          <w:sz w:val="22"/>
          <w:szCs w:val="22"/>
        </w:rPr>
        <w:t xml:space="preserve">г. № </w:t>
      </w:r>
      <w:r w:rsidR="00B71BBE">
        <w:rPr>
          <w:rFonts w:ascii="Courier New" w:hAnsi="Courier New" w:cs="Courier New"/>
          <w:sz w:val="22"/>
          <w:szCs w:val="22"/>
        </w:rPr>
        <w:t>19</w:t>
      </w:r>
      <w:r w:rsidR="00A84297" w:rsidRPr="00A84297">
        <w:rPr>
          <w:rFonts w:ascii="Courier New" w:hAnsi="Courier New" w:cs="Courier New"/>
          <w:sz w:val="22"/>
          <w:szCs w:val="22"/>
        </w:rPr>
        <w:t xml:space="preserve"> </w:t>
      </w:r>
    </w:p>
    <w:p w:rsidR="00A84297" w:rsidRPr="000127E4" w:rsidRDefault="00A84297" w:rsidP="00A84297">
      <w:pPr>
        <w:jc w:val="center"/>
        <w:outlineLvl w:val="0"/>
        <w:rPr>
          <w:rFonts w:ascii="Arial" w:hAnsi="Arial" w:cs="Arial"/>
        </w:rPr>
      </w:pPr>
    </w:p>
    <w:p w:rsidR="00C4235C" w:rsidRPr="00C4235C" w:rsidRDefault="00C4235C" w:rsidP="00C4235C">
      <w:pPr>
        <w:widowControl w:val="0"/>
        <w:autoSpaceDE w:val="0"/>
        <w:autoSpaceDN w:val="0"/>
        <w:adjustRightInd w:val="0"/>
        <w:jc w:val="center"/>
        <w:rPr>
          <w:rFonts w:ascii="Arial" w:hAnsi="Arial" w:cs="Arial"/>
          <w:b/>
          <w:bCs/>
          <w:sz w:val="30"/>
          <w:szCs w:val="30"/>
        </w:rPr>
      </w:pPr>
      <w:r w:rsidRPr="00C4235C">
        <w:rPr>
          <w:rFonts w:ascii="Arial" w:hAnsi="Arial" w:cs="Arial"/>
          <w:b/>
          <w:bCs/>
          <w:sz w:val="30"/>
          <w:szCs w:val="30"/>
        </w:rPr>
        <w:t>ПОРЯДОК</w:t>
      </w:r>
    </w:p>
    <w:p w:rsidR="00C4235C" w:rsidRPr="00C4235C" w:rsidRDefault="00C4235C" w:rsidP="00C4235C">
      <w:pPr>
        <w:widowControl w:val="0"/>
        <w:autoSpaceDE w:val="0"/>
        <w:autoSpaceDN w:val="0"/>
        <w:adjustRightInd w:val="0"/>
        <w:jc w:val="center"/>
        <w:rPr>
          <w:rFonts w:ascii="Arial" w:hAnsi="Arial" w:cs="Arial"/>
          <w:b/>
          <w:bCs/>
          <w:sz w:val="30"/>
          <w:szCs w:val="30"/>
        </w:rPr>
      </w:pPr>
      <w:r w:rsidRPr="00C4235C">
        <w:rPr>
          <w:rFonts w:ascii="Arial" w:hAnsi="Arial" w:cs="Arial"/>
          <w:b/>
          <w:bCs/>
          <w:sz w:val="30"/>
          <w:szCs w:val="30"/>
        </w:rPr>
        <w:t>ОСВОБОЖДЕНИЯ</w:t>
      </w:r>
      <w:r w:rsidR="00E57392">
        <w:rPr>
          <w:rFonts w:ascii="Arial" w:hAnsi="Arial" w:cs="Arial"/>
          <w:b/>
          <w:bCs/>
          <w:sz w:val="30"/>
          <w:szCs w:val="30"/>
        </w:rPr>
        <w:t xml:space="preserve"> </w:t>
      </w:r>
      <w:r w:rsidRPr="00C4235C">
        <w:rPr>
          <w:rFonts w:ascii="Arial" w:hAnsi="Arial" w:cs="Arial"/>
          <w:b/>
          <w:bCs/>
          <w:sz w:val="30"/>
          <w:szCs w:val="30"/>
        </w:rPr>
        <w:t xml:space="preserve">ОТ ДОЛЖНОСТИ ГЛАВЫ </w:t>
      </w:r>
    </w:p>
    <w:p w:rsidR="00C4235C" w:rsidRPr="00C4235C" w:rsidRDefault="00C4235C" w:rsidP="00C4235C">
      <w:pPr>
        <w:widowControl w:val="0"/>
        <w:autoSpaceDE w:val="0"/>
        <w:autoSpaceDN w:val="0"/>
        <w:adjustRightInd w:val="0"/>
        <w:jc w:val="center"/>
        <w:rPr>
          <w:rFonts w:ascii="Arial" w:hAnsi="Arial" w:cs="Arial"/>
          <w:sz w:val="30"/>
          <w:szCs w:val="30"/>
        </w:rPr>
      </w:pPr>
      <w:r w:rsidRPr="00C4235C">
        <w:rPr>
          <w:rFonts w:ascii="Arial" w:hAnsi="Arial" w:cs="Arial"/>
          <w:b/>
          <w:bCs/>
          <w:sz w:val="30"/>
          <w:szCs w:val="30"/>
        </w:rPr>
        <w:t xml:space="preserve">МУНИЦИПАЛЬНОГО ОБРАЗОВАНИЯ </w:t>
      </w:r>
      <w:r>
        <w:rPr>
          <w:rFonts w:ascii="Arial" w:hAnsi="Arial" w:cs="Arial"/>
          <w:b/>
          <w:bCs/>
          <w:sz w:val="30"/>
          <w:szCs w:val="30"/>
        </w:rPr>
        <w:t>«ТУРГЕНЕВКА»</w:t>
      </w:r>
      <w:r>
        <w:rPr>
          <w:rFonts w:ascii="Arial" w:hAnsi="Arial" w:cs="Arial"/>
          <w:b/>
          <w:i/>
          <w:sz w:val="30"/>
          <w:szCs w:val="30"/>
        </w:rPr>
        <w:t xml:space="preserve"> </w:t>
      </w:r>
      <w:r w:rsidRPr="00C4235C">
        <w:rPr>
          <w:rFonts w:ascii="Arial" w:hAnsi="Arial" w:cs="Arial"/>
          <w:b/>
          <w:bCs/>
          <w:sz w:val="30"/>
          <w:szCs w:val="30"/>
        </w:rPr>
        <w:t>В СВЯЗИ С УТРАТОЙ ДОВЕРИЯ</w:t>
      </w:r>
    </w:p>
    <w:p w:rsidR="00C4235C" w:rsidRPr="00C4235C" w:rsidRDefault="00C4235C" w:rsidP="00C4235C">
      <w:pPr>
        <w:autoSpaceDE w:val="0"/>
        <w:autoSpaceDN w:val="0"/>
        <w:adjustRightInd w:val="0"/>
        <w:ind w:firstLine="709"/>
        <w:jc w:val="both"/>
        <w:rPr>
          <w:rFonts w:ascii="Arial" w:hAnsi="Arial" w:cs="Arial"/>
        </w:rPr>
      </w:pPr>
      <w:bookmarkStart w:id="0" w:name="Par35"/>
      <w:bookmarkEnd w:id="0"/>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1. Настоящий Порядок в соответствии с Федеральным законом</w:t>
      </w:r>
      <w:r w:rsidRPr="00C4235C">
        <w:rPr>
          <w:rFonts w:ascii="Arial" w:hAnsi="Arial" w:cs="Arial"/>
        </w:rPr>
        <w:br/>
        <w:t>от 25 декабря 2008 года № 273-ФЗ «О противодействии коррупции»</w:t>
      </w:r>
      <w:r w:rsidRPr="00C4235C">
        <w:rPr>
          <w:rFonts w:ascii="Arial" w:hAnsi="Arial" w:cs="Arial"/>
        </w:rPr>
        <w:br/>
        <w:t>(далее – Федеральный закон № 273-ФЗ), Федеральным законом</w:t>
      </w:r>
      <w:r w:rsidRPr="00C4235C">
        <w:rPr>
          <w:rFonts w:ascii="Arial" w:hAnsi="Arial" w:cs="Arial"/>
        </w:rPr>
        <w:br/>
        <w:t xml:space="preserve">от 6 октября 2003 года № 131-ФЗ «Об общих принципах организации местного самоуправления </w:t>
      </w:r>
      <w:r>
        <w:rPr>
          <w:rFonts w:ascii="Arial" w:hAnsi="Arial" w:cs="Arial"/>
        </w:rPr>
        <w:tab/>
      </w:r>
      <w:r w:rsidRPr="00C4235C">
        <w:rPr>
          <w:rFonts w:ascii="Arial" w:hAnsi="Arial" w:cs="Arial"/>
        </w:rPr>
        <w:t xml:space="preserve">в </w:t>
      </w:r>
      <w:r>
        <w:rPr>
          <w:rFonts w:ascii="Arial" w:hAnsi="Arial" w:cs="Arial"/>
        </w:rPr>
        <w:tab/>
      </w:r>
      <w:r w:rsidRPr="00C4235C">
        <w:rPr>
          <w:rFonts w:ascii="Arial" w:hAnsi="Arial" w:cs="Arial"/>
        </w:rPr>
        <w:t xml:space="preserve">Российской </w:t>
      </w:r>
      <w:r>
        <w:rPr>
          <w:rFonts w:ascii="Arial" w:hAnsi="Arial" w:cs="Arial"/>
        </w:rPr>
        <w:tab/>
      </w:r>
      <w:r w:rsidRPr="00C4235C">
        <w:rPr>
          <w:rFonts w:ascii="Arial" w:hAnsi="Arial" w:cs="Arial"/>
        </w:rPr>
        <w:t xml:space="preserve">Федерации» </w:t>
      </w:r>
      <w:r>
        <w:rPr>
          <w:rFonts w:ascii="Arial" w:hAnsi="Arial" w:cs="Arial"/>
        </w:rPr>
        <w:tab/>
      </w:r>
      <w:r w:rsidRPr="00C4235C">
        <w:rPr>
          <w:rFonts w:ascii="Arial" w:hAnsi="Arial" w:cs="Arial"/>
        </w:rPr>
        <w:t xml:space="preserve">(далее </w:t>
      </w:r>
      <w:r>
        <w:rPr>
          <w:rFonts w:ascii="Arial" w:hAnsi="Arial" w:cs="Arial"/>
        </w:rPr>
        <w:tab/>
      </w:r>
      <w:r w:rsidRPr="00C4235C">
        <w:rPr>
          <w:rFonts w:ascii="Arial" w:hAnsi="Arial" w:cs="Arial"/>
        </w:rPr>
        <w:t xml:space="preserve">– Федеральный закон № 131-ФЗ), Уставом </w:t>
      </w:r>
      <w:r>
        <w:rPr>
          <w:rFonts w:ascii="Arial" w:hAnsi="Arial" w:cs="Arial"/>
        </w:rPr>
        <w:t>муниципального образования «Тургеневка»</w:t>
      </w:r>
      <w:r w:rsidRPr="00C4235C">
        <w:rPr>
          <w:rFonts w:ascii="Arial" w:hAnsi="Arial" w:cs="Arial"/>
        </w:rPr>
        <w:t>, иными муниципальными нормативными правовыми актами</w:t>
      </w:r>
      <w:r>
        <w:rPr>
          <w:rFonts w:ascii="Arial" w:hAnsi="Arial" w:cs="Arial"/>
        </w:rPr>
        <w:t xml:space="preserve"> </w:t>
      </w:r>
      <w:r w:rsidRPr="00C4235C">
        <w:rPr>
          <w:rFonts w:ascii="Arial" w:hAnsi="Arial" w:cs="Arial"/>
        </w:rPr>
        <w:t>устанавливает порядок освобождения от должности главы муниципального образования «Тургеневка» (далее – глава муниципального образования)</w:t>
      </w:r>
      <w:r>
        <w:rPr>
          <w:rFonts w:ascii="Arial" w:hAnsi="Arial" w:cs="Arial"/>
        </w:rPr>
        <w:t xml:space="preserve"> </w:t>
      </w:r>
      <w:r w:rsidRPr="00C4235C">
        <w:rPr>
          <w:rFonts w:ascii="Arial" w:hAnsi="Arial" w:cs="Arial"/>
          <w:lang w:eastAsia="en-US"/>
        </w:rPr>
        <w:t>в связи с утратой доверия</w:t>
      </w:r>
      <w:r>
        <w:rPr>
          <w:rFonts w:ascii="Arial" w:hAnsi="Arial" w:cs="Arial"/>
          <w:lang w:eastAsia="en-US"/>
        </w:rPr>
        <w:t xml:space="preserve"> </w:t>
      </w:r>
      <w:r w:rsidRPr="00C4235C">
        <w:rPr>
          <w:rFonts w:ascii="Arial" w:hAnsi="Arial" w:cs="Arial"/>
        </w:rPr>
        <w:t>(далее – освобождение от должности).</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2. Освобождение от должности главы муниципального образования осуществляется в порядке, установленном статьей 74</w:t>
      </w:r>
      <w:r w:rsidRPr="00C4235C">
        <w:rPr>
          <w:rFonts w:ascii="Arial" w:hAnsi="Arial" w:cs="Arial"/>
          <w:kern w:val="2"/>
          <w:vertAlign w:val="superscript"/>
        </w:rPr>
        <w:t>1</w:t>
      </w:r>
      <w:r w:rsidRPr="00C4235C">
        <w:rPr>
          <w:rFonts w:ascii="Arial" w:hAnsi="Arial" w:cs="Arial"/>
        </w:rPr>
        <w:t xml:space="preserve"> Федерального закона </w:t>
      </w:r>
      <w:r w:rsidRPr="00C4235C">
        <w:rPr>
          <w:rFonts w:ascii="Arial" w:hAnsi="Arial" w:cs="Arial"/>
        </w:rPr>
        <w:br/>
        <w:t>№ 131-ФЗ, с учетом особенностей, предусмотренных настоящим Порядком.</w:t>
      </w:r>
    </w:p>
    <w:p w:rsidR="00C4235C" w:rsidRPr="00C4235C" w:rsidRDefault="00C4235C" w:rsidP="00C4235C">
      <w:pPr>
        <w:suppressAutoHyphens/>
        <w:autoSpaceDE w:val="0"/>
        <w:autoSpaceDN w:val="0"/>
        <w:adjustRightInd w:val="0"/>
        <w:ind w:firstLine="709"/>
        <w:jc w:val="both"/>
        <w:rPr>
          <w:rFonts w:ascii="Arial" w:hAnsi="Arial" w:cs="Arial"/>
        </w:rPr>
      </w:pPr>
      <w:bookmarkStart w:id="1" w:name="Par47"/>
      <w:bookmarkEnd w:id="1"/>
      <w:r w:rsidRPr="00C4235C">
        <w:rPr>
          <w:rFonts w:ascii="Arial" w:hAnsi="Arial" w:cs="Arial"/>
        </w:rPr>
        <w:t xml:space="preserve">3. Решение представительного органа муниципального образования </w:t>
      </w:r>
      <w:r w:rsidR="00904A28" w:rsidRPr="00904A28">
        <w:rPr>
          <w:rFonts w:ascii="Arial" w:hAnsi="Arial" w:cs="Arial"/>
        </w:rPr>
        <w:t>«Тургеневка»</w:t>
      </w:r>
      <w:r w:rsidR="00904A28">
        <w:rPr>
          <w:rFonts w:ascii="Arial" w:hAnsi="Arial" w:cs="Arial"/>
          <w:i/>
        </w:rPr>
        <w:t xml:space="preserve"> </w:t>
      </w:r>
      <w:r w:rsidRPr="00C4235C">
        <w:rPr>
          <w:rFonts w:ascii="Arial" w:hAnsi="Arial" w:cs="Arial"/>
        </w:rPr>
        <w:t>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13</w:t>
      </w:r>
      <w:r w:rsidRPr="00C4235C">
        <w:rPr>
          <w:rFonts w:ascii="Arial" w:hAnsi="Arial" w:cs="Arial"/>
          <w:kern w:val="2"/>
          <w:vertAlign w:val="superscript"/>
        </w:rPr>
        <w:t xml:space="preserve">1 </w:t>
      </w:r>
      <w:r w:rsidRPr="00C4235C">
        <w:rPr>
          <w:rFonts w:ascii="Arial" w:hAnsi="Arial" w:cs="Arial"/>
        </w:rPr>
        <w:t>Федерального закона</w:t>
      </w:r>
      <w:r w:rsidR="00904A28">
        <w:rPr>
          <w:rFonts w:ascii="Arial" w:hAnsi="Arial" w:cs="Arial"/>
        </w:rPr>
        <w:t xml:space="preserve"> </w:t>
      </w:r>
      <w:r w:rsidRPr="00C4235C">
        <w:rPr>
          <w:rFonts w:ascii="Arial" w:hAnsi="Arial" w:cs="Arial"/>
        </w:rPr>
        <w:t>№ 273-ФЗ.</w:t>
      </w:r>
    </w:p>
    <w:p w:rsidR="00904A28" w:rsidRPr="00C4235C" w:rsidRDefault="00C4235C" w:rsidP="00904A28">
      <w:pPr>
        <w:ind w:firstLine="540"/>
        <w:jc w:val="both"/>
        <w:rPr>
          <w:rFonts w:ascii="Arial" w:hAnsi="Arial" w:cs="Arial"/>
          <w:b/>
          <w:bCs/>
          <w:i/>
          <w:iCs/>
          <w:lang w:eastAsia="en-US"/>
        </w:rPr>
      </w:pPr>
      <w:r w:rsidRPr="00C4235C">
        <w:rPr>
          <w:rFonts w:ascii="Arial" w:hAnsi="Arial" w:cs="Arial"/>
          <w:lang w:eastAsia="en-US"/>
        </w:rPr>
        <w:t xml:space="preserve">1) </w:t>
      </w:r>
      <w:r w:rsidR="00904A28" w:rsidRPr="00C4235C">
        <w:rPr>
          <w:rFonts w:ascii="Arial" w:hAnsi="Arial" w:cs="Arial"/>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00904A28" w:rsidRPr="00C4235C">
        <w:rPr>
          <w:rFonts w:ascii="Arial" w:hAnsi="Arial" w:cs="Arial"/>
          <w:lang w:eastAsia="en-US"/>
        </w:rPr>
        <w:t xml:space="preserve">информации о </w:t>
      </w:r>
      <w:r w:rsidR="00904A28" w:rsidRPr="00C4235C">
        <w:rPr>
          <w:rFonts w:ascii="Arial" w:hAnsi="Arial" w:cs="Arial"/>
        </w:rPr>
        <w:t>наличии случаев, предусмотренных частями 1,</w:t>
      </w:r>
      <w:r w:rsidR="00904A28">
        <w:rPr>
          <w:rFonts w:ascii="Arial" w:hAnsi="Arial" w:cs="Arial"/>
        </w:rPr>
        <w:t xml:space="preserve"> </w:t>
      </w:r>
      <w:r w:rsidR="00904A28" w:rsidRPr="00C4235C">
        <w:rPr>
          <w:rFonts w:ascii="Arial" w:hAnsi="Arial" w:cs="Arial"/>
        </w:rPr>
        <w:t>2 статьи 13</w:t>
      </w:r>
      <w:r w:rsidR="00904A28" w:rsidRPr="00C4235C">
        <w:rPr>
          <w:rFonts w:ascii="Arial" w:hAnsi="Arial" w:cs="Arial"/>
          <w:kern w:val="2"/>
          <w:vertAlign w:val="superscript"/>
        </w:rPr>
        <w:t>1</w:t>
      </w:r>
      <w:r w:rsidR="00904A28">
        <w:rPr>
          <w:rFonts w:ascii="Arial" w:hAnsi="Arial" w:cs="Arial"/>
          <w:kern w:val="2"/>
          <w:vertAlign w:val="superscript"/>
        </w:rPr>
        <w:t xml:space="preserve"> </w:t>
      </w:r>
      <w:r w:rsidR="00904A28" w:rsidRPr="00C4235C">
        <w:rPr>
          <w:rFonts w:ascii="Arial" w:hAnsi="Arial" w:cs="Arial"/>
        </w:rPr>
        <w:t>Федерального закона</w:t>
      </w:r>
      <w:r w:rsidR="00904A28">
        <w:rPr>
          <w:rFonts w:ascii="Arial" w:hAnsi="Arial" w:cs="Arial"/>
        </w:rPr>
        <w:t xml:space="preserve"> </w:t>
      </w:r>
      <w:r w:rsidR="00904A28" w:rsidRPr="00C4235C">
        <w:rPr>
          <w:rFonts w:ascii="Arial" w:hAnsi="Arial" w:cs="Arial"/>
        </w:rPr>
        <w:t>№ 273-ФЗ</w:t>
      </w:r>
      <w:r w:rsidR="00904A28">
        <w:rPr>
          <w:rFonts w:ascii="Arial" w:hAnsi="Arial" w:cs="Arial"/>
        </w:rPr>
        <w:t xml:space="preserve"> </w:t>
      </w:r>
      <w:r w:rsidR="00904A28" w:rsidRPr="00C4235C">
        <w:rPr>
          <w:rFonts w:ascii="Arial" w:hAnsi="Arial" w:cs="Arial"/>
          <w:u w:val="single"/>
        </w:rPr>
        <w:t>(за исключением случая, указанного в пункте 2 части 1 статьи 13</w:t>
      </w:r>
      <w:r w:rsidR="00904A28" w:rsidRPr="00C4235C">
        <w:rPr>
          <w:rFonts w:ascii="Arial" w:hAnsi="Arial" w:cs="Arial"/>
          <w:kern w:val="2"/>
          <w:u w:val="single"/>
          <w:vertAlign w:val="superscript"/>
        </w:rPr>
        <w:t xml:space="preserve">1  </w:t>
      </w:r>
      <w:r w:rsidR="00904A28" w:rsidRPr="00C4235C">
        <w:rPr>
          <w:rFonts w:ascii="Arial" w:hAnsi="Arial" w:cs="Arial"/>
          <w:u w:val="single"/>
        </w:rPr>
        <w:t>Федерального закона № 273-ФЗ, при выявлении нарушения которого инициатива  об освобождении от должности главы муниципального образования выдвигается Губернатором Иркутской области)</w:t>
      </w:r>
      <w:r w:rsidR="00904A28" w:rsidRPr="00C4235C">
        <w:rPr>
          <w:rFonts w:ascii="Arial" w:hAnsi="Arial" w:cs="Arial"/>
          <w:u w:val="single"/>
          <w:lang w:eastAsia="en-US"/>
        </w:rPr>
        <w:t>,</w:t>
      </w:r>
      <w:r w:rsidR="00904A28" w:rsidRPr="00C4235C">
        <w:rPr>
          <w:rFonts w:ascii="Arial" w:hAnsi="Arial" w:cs="Arial"/>
          <w:lang w:eastAsia="en-US"/>
        </w:rPr>
        <w:t xml:space="preserve"> представленной в письменном виде:</w:t>
      </w:r>
    </w:p>
    <w:p w:rsidR="00C4235C" w:rsidRPr="00C4235C" w:rsidRDefault="00904A28" w:rsidP="00C4235C">
      <w:pPr>
        <w:suppressAutoHyphens/>
        <w:autoSpaceDE w:val="0"/>
        <w:autoSpaceDN w:val="0"/>
        <w:adjustRightInd w:val="0"/>
        <w:ind w:firstLine="709"/>
        <w:jc w:val="both"/>
        <w:rPr>
          <w:rFonts w:ascii="Arial" w:hAnsi="Arial" w:cs="Arial"/>
          <w:lang w:eastAsia="en-US"/>
        </w:rPr>
      </w:pPr>
      <w:r>
        <w:rPr>
          <w:rFonts w:ascii="Arial" w:hAnsi="Arial" w:cs="Arial"/>
          <w:lang w:eastAsia="en-US"/>
        </w:rPr>
        <w:t xml:space="preserve">- </w:t>
      </w:r>
      <w:r w:rsidR="00C4235C" w:rsidRPr="00C4235C">
        <w:rPr>
          <w:rFonts w:ascii="Arial" w:hAnsi="Arial" w:cs="Arial"/>
          <w:lang w:eastAsia="en-US"/>
        </w:rPr>
        <w:t>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5) общероссийскими и региональными средствами массовой информации.</w:t>
      </w:r>
    </w:p>
    <w:p w:rsidR="00C4235C" w:rsidRPr="00C4235C" w:rsidRDefault="00C4235C" w:rsidP="00C4235C">
      <w:pPr>
        <w:autoSpaceDE w:val="0"/>
        <w:autoSpaceDN w:val="0"/>
        <w:adjustRightInd w:val="0"/>
        <w:ind w:firstLine="709"/>
        <w:jc w:val="both"/>
        <w:rPr>
          <w:rFonts w:ascii="Arial" w:hAnsi="Arial" w:cs="Arial"/>
          <w:bCs/>
          <w:iCs/>
          <w:lang w:eastAsia="en-US"/>
        </w:rPr>
      </w:pPr>
      <w:r w:rsidRPr="00C4235C">
        <w:rPr>
          <w:rFonts w:ascii="Arial" w:hAnsi="Arial" w:cs="Arial"/>
          <w:bCs/>
          <w:iCs/>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 xml:space="preserve">5. 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C4235C">
        <w:rPr>
          <w:rFonts w:ascii="Arial" w:hAnsi="Arial" w:cs="Arial"/>
          <w:lang w:eastAsia="en-US"/>
        </w:rPr>
        <w:t xml:space="preserve">обращения Губернатора Иркутской области об освобождении от должности главы муниципального образования в случаях, </w:t>
      </w:r>
      <w:r w:rsidRPr="00C4235C">
        <w:rPr>
          <w:rFonts w:ascii="Arial" w:hAnsi="Arial" w:cs="Arial"/>
          <w:u w:val="single"/>
          <w:lang w:eastAsia="en-US"/>
        </w:rPr>
        <w:t>предусмотренных</w:t>
      </w:r>
      <w:r w:rsidR="00904A28">
        <w:rPr>
          <w:rFonts w:ascii="Arial" w:hAnsi="Arial" w:cs="Arial"/>
          <w:u w:val="single"/>
          <w:lang w:eastAsia="en-US"/>
        </w:rPr>
        <w:t xml:space="preserve"> </w:t>
      </w:r>
      <w:r w:rsidRPr="00C4235C">
        <w:rPr>
          <w:rFonts w:ascii="Arial" w:hAnsi="Arial" w:cs="Arial"/>
          <w:u w:val="single"/>
        </w:rPr>
        <w:t>пунктом 2 части 1 статьи 13</w:t>
      </w:r>
      <w:r w:rsidRPr="00C4235C">
        <w:rPr>
          <w:rFonts w:ascii="Arial" w:hAnsi="Arial" w:cs="Arial"/>
          <w:kern w:val="2"/>
          <w:u w:val="single"/>
          <w:vertAlign w:val="superscript"/>
        </w:rPr>
        <w:t xml:space="preserve">1 </w:t>
      </w:r>
      <w:r w:rsidRPr="00C4235C">
        <w:rPr>
          <w:rFonts w:ascii="Arial" w:hAnsi="Arial" w:cs="Arial"/>
          <w:u w:val="single"/>
        </w:rPr>
        <w:t>Федерального закона № 273-ФЗ</w:t>
      </w:r>
      <w:r w:rsidR="00904A28">
        <w:rPr>
          <w:rFonts w:ascii="Arial" w:hAnsi="Arial" w:cs="Arial"/>
          <w:u w:val="single"/>
        </w:rPr>
        <w:t xml:space="preserve"> </w:t>
      </w:r>
      <w:r w:rsidRPr="00C4235C">
        <w:rPr>
          <w:rFonts w:ascii="Arial" w:hAnsi="Arial" w:cs="Arial"/>
        </w:rPr>
        <w:t>заявления Губернатора Иркутской области о досрочном прекращении полномочий главы муниципального образования, согласно</w:t>
      </w:r>
      <w:r w:rsidR="00904A28">
        <w:rPr>
          <w:rFonts w:ascii="Arial" w:hAnsi="Arial" w:cs="Arial"/>
        </w:rPr>
        <w:t xml:space="preserve"> </w:t>
      </w:r>
      <w:r w:rsidRPr="00C4235C">
        <w:rPr>
          <w:rFonts w:ascii="Arial" w:hAnsi="Arial" w:cs="Arial"/>
        </w:rPr>
        <w:t>абзаца первого</w:t>
      </w:r>
      <w:r w:rsidR="00904A28">
        <w:rPr>
          <w:rFonts w:ascii="Arial" w:hAnsi="Arial" w:cs="Arial"/>
        </w:rPr>
        <w:t xml:space="preserve"> </w:t>
      </w:r>
      <w:r w:rsidRPr="00C4235C">
        <w:rPr>
          <w:rFonts w:ascii="Arial" w:hAnsi="Arial" w:cs="Arial"/>
        </w:rPr>
        <w:t>части 4 статьи 7</w:t>
      </w:r>
      <w:r w:rsidRPr="00C4235C">
        <w:rPr>
          <w:rFonts w:ascii="Arial" w:hAnsi="Arial" w:cs="Arial"/>
          <w:lang w:eastAsia="en-US"/>
        </w:rPr>
        <w:t>З</w:t>
      </w:r>
      <w:r w:rsidR="00904A28">
        <w:rPr>
          <w:rFonts w:ascii="Arial" w:hAnsi="Arial" w:cs="Arial"/>
          <w:lang w:eastAsia="en-US"/>
        </w:rPr>
        <w:t xml:space="preserve"> з</w:t>
      </w:r>
      <w:r w:rsidRPr="00C4235C">
        <w:rPr>
          <w:rFonts w:ascii="Arial" w:hAnsi="Arial" w:cs="Arial"/>
          <w:lang w:eastAsia="en-US"/>
        </w:rPr>
        <w:t>акона Иркутской области</w:t>
      </w:r>
      <w:r w:rsidR="00904A28">
        <w:rPr>
          <w:rFonts w:ascii="Arial" w:hAnsi="Arial" w:cs="Arial"/>
          <w:lang w:eastAsia="en-US"/>
        </w:rPr>
        <w:t xml:space="preserve"> </w:t>
      </w:r>
      <w:r w:rsidRPr="00C4235C">
        <w:rPr>
          <w:rFonts w:ascii="Arial" w:hAnsi="Arial" w:cs="Arial"/>
          <w:lang w:eastAsia="en-US"/>
        </w:rPr>
        <w:t>от</w:t>
      </w:r>
      <w:r w:rsidR="00904A28">
        <w:rPr>
          <w:rFonts w:ascii="Arial" w:hAnsi="Arial" w:cs="Arial"/>
          <w:lang w:eastAsia="en-US"/>
        </w:rPr>
        <w:t xml:space="preserve"> </w:t>
      </w:r>
      <w:r w:rsidRPr="00C4235C">
        <w:rPr>
          <w:rFonts w:ascii="Arial" w:hAnsi="Arial" w:cs="Arial"/>
          <w:lang w:eastAsia="en-US"/>
        </w:rPr>
        <w:t>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sidR="00904A28">
        <w:rPr>
          <w:rFonts w:ascii="Arial" w:hAnsi="Arial" w:cs="Arial"/>
          <w:lang w:eastAsia="en-US"/>
        </w:rPr>
        <w:t xml:space="preserve"> </w:t>
      </w:r>
      <w:r w:rsidRPr="00C4235C">
        <w:rPr>
          <w:rFonts w:ascii="Arial" w:hAnsi="Arial" w:cs="Arial"/>
          <w:lang w:eastAsia="en-US"/>
        </w:rPr>
        <w:t xml:space="preserve">(далее при совместном упоминании – </w:t>
      </w:r>
      <w:r w:rsidRPr="00C4235C">
        <w:rPr>
          <w:rFonts w:ascii="Arial" w:hAnsi="Arial" w:cs="Arial"/>
          <w:i/>
          <w:lang w:eastAsia="en-US"/>
        </w:rPr>
        <w:t>обращение Губернатора Иркутской области</w:t>
      </w:r>
      <w:r w:rsidRPr="00C4235C">
        <w:rPr>
          <w:rFonts w:ascii="Arial" w:hAnsi="Arial" w:cs="Arial"/>
          <w:lang w:eastAsia="en-US"/>
        </w:rPr>
        <w:t xml:space="preserve">). </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rPr>
        <w:t xml:space="preserve">6. </w:t>
      </w:r>
      <w:r w:rsidRPr="00C4235C">
        <w:rPr>
          <w:rFonts w:ascii="Arial" w:hAnsi="Arial" w:cs="Arial"/>
          <w:lang w:eastAsia="en-US"/>
        </w:rPr>
        <w:t>Инициатива депутатов представительного органа</w:t>
      </w:r>
      <w:r w:rsidR="00904A28">
        <w:rPr>
          <w:rFonts w:ascii="Arial" w:hAnsi="Arial" w:cs="Arial"/>
          <w:lang w:eastAsia="en-US"/>
        </w:rPr>
        <w:t xml:space="preserve"> </w:t>
      </w:r>
      <w:r w:rsidRPr="00C4235C">
        <w:rPr>
          <w:rFonts w:ascii="Arial" w:hAnsi="Arial" w:cs="Arial"/>
        </w:rPr>
        <w:t>об освобождении от должности главы муниципального образования</w:t>
      </w:r>
      <w:r w:rsidRPr="00C4235C">
        <w:rPr>
          <w:rFonts w:ascii="Arial" w:hAnsi="Arial" w:cs="Arial"/>
          <w:lang w:eastAsia="en-US"/>
        </w:rPr>
        <w:t>, выдвинутая не менее чем одной третью от установленного числа</w:t>
      </w:r>
      <w:r w:rsidR="00904A28">
        <w:rPr>
          <w:rFonts w:ascii="Arial" w:hAnsi="Arial" w:cs="Arial"/>
          <w:lang w:eastAsia="en-US"/>
        </w:rPr>
        <w:t xml:space="preserve"> </w:t>
      </w:r>
      <w:r w:rsidRPr="00C4235C">
        <w:rPr>
          <w:rFonts w:ascii="Arial" w:hAnsi="Arial" w:cs="Arial"/>
          <w:lang w:eastAsia="en-US"/>
        </w:rPr>
        <w:t xml:space="preserve">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w:t>
      </w:r>
      <w:r w:rsidRPr="00C4235C">
        <w:rPr>
          <w:rFonts w:ascii="Arial" w:hAnsi="Arial" w:cs="Arial"/>
          <w:i/>
          <w:lang w:eastAsia="en-US"/>
        </w:rPr>
        <w:t xml:space="preserve">(далее – обращение). </w:t>
      </w:r>
      <w:r w:rsidRPr="00C4235C">
        <w:rPr>
          <w:rFonts w:ascii="Arial" w:hAnsi="Arial" w:cs="Arial"/>
          <w:lang w:eastAsia="en-US"/>
        </w:rPr>
        <w:t>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lang w:eastAsia="en-US"/>
        </w:rPr>
        <w:t>7. Должностное лицо, ответственное за прием и регистрацию документов представительного органа (далее – уполномоченное должностное лицо), регистрирует обращение, обращение Губернатора Иркутской области в день их</w:t>
      </w:r>
      <w:r w:rsidR="00904A28">
        <w:rPr>
          <w:rFonts w:ascii="Arial" w:hAnsi="Arial" w:cs="Arial"/>
          <w:lang w:eastAsia="en-US"/>
        </w:rPr>
        <w:t xml:space="preserve"> </w:t>
      </w:r>
      <w:r w:rsidRPr="00C4235C">
        <w:rPr>
          <w:rFonts w:ascii="Arial" w:hAnsi="Arial" w:cs="Arial"/>
          <w:lang w:eastAsia="en-US"/>
        </w:rPr>
        <w:t xml:space="preserve">поступления в представительный орган (далее – день внесения), в соответствии </w:t>
      </w:r>
      <w:r w:rsidRPr="00C4235C">
        <w:rPr>
          <w:rFonts w:ascii="Arial" w:hAnsi="Arial" w:cs="Arial"/>
        </w:rPr>
        <w:t>с правилами делопроизводства, установленными в представительном органе.</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lang w:eastAsia="en-US"/>
        </w:rPr>
        <w:t>8. Губернатор Иркутской области уведомляется представительным органом об инициативе депутатов представительного органа</w:t>
      </w:r>
      <w:r w:rsidRPr="00C4235C">
        <w:rPr>
          <w:rFonts w:ascii="Arial" w:hAnsi="Arial" w:cs="Arial"/>
        </w:rPr>
        <w:t xml:space="preserve"> об освобождении от должности главы муниципального образования. </w:t>
      </w:r>
      <w:r w:rsidRPr="00C4235C">
        <w:rPr>
          <w:rFonts w:ascii="Arial" w:hAnsi="Arial" w:cs="Arial"/>
          <w:lang w:eastAsia="en-US"/>
        </w:rPr>
        <w:t>Глава муниципального образования уведомляется представительным органом об инициативе депутатов представительного органа или</w:t>
      </w:r>
      <w:r w:rsidR="00904A28">
        <w:rPr>
          <w:rFonts w:ascii="Arial" w:hAnsi="Arial" w:cs="Arial"/>
          <w:lang w:eastAsia="en-US"/>
        </w:rPr>
        <w:t xml:space="preserve"> </w:t>
      </w:r>
      <w:r w:rsidRPr="00C4235C">
        <w:rPr>
          <w:rFonts w:ascii="Arial" w:hAnsi="Arial" w:cs="Arial"/>
          <w:lang w:eastAsia="en-US"/>
        </w:rPr>
        <w:t>Губернатора Иркутской области</w:t>
      </w:r>
      <w:r w:rsidR="00904A28">
        <w:rPr>
          <w:rFonts w:ascii="Arial" w:hAnsi="Arial" w:cs="Arial"/>
        </w:rPr>
        <w:t xml:space="preserve">  о</w:t>
      </w:r>
      <w:r w:rsidRPr="00C4235C">
        <w:rPr>
          <w:rFonts w:ascii="Arial" w:hAnsi="Arial" w:cs="Arial"/>
        </w:rPr>
        <w:t xml:space="preserve">б освобождении его от должности. </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rPr>
        <w:t xml:space="preserve">Глава муниципального образования </w:t>
      </w:r>
      <w:r w:rsidRPr="00C4235C">
        <w:rPr>
          <w:rFonts w:ascii="Arial" w:hAnsi="Arial" w:cs="Arial"/>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копии обращения Губернатора Иркутской области лично под подпись. </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 xml:space="preserve">Глава муниципального образования и Губернатор Иркутской области уведомляются представительным органом не позднее рабочего дня, следующего за днем внесения обращения, обращения Губернатора Иркутской области в представительный орган. </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9. Уполномоченное должностное лицо не позднее рабочего дня, следующего за днем внесения обращения,</w:t>
      </w:r>
      <w:r w:rsidR="00904A28">
        <w:rPr>
          <w:rFonts w:ascii="Arial" w:hAnsi="Arial" w:cs="Arial"/>
          <w:lang w:eastAsia="en-US"/>
        </w:rPr>
        <w:t xml:space="preserve"> </w:t>
      </w:r>
      <w:r w:rsidRPr="00C4235C">
        <w:rPr>
          <w:rFonts w:ascii="Arial" w:hAnsi="Arial" w:cs="Arial"/>
          <w:lang w:eastAsia="en-US"/>
        </w:rPr>
        <w:t>обращения Губернатора Иркутской области, передает их на рассмотрение председателю представительного органа.</w:t>
      </w:r>
    </w:p>
    <w:p w:rsidR="00E57392" w:rsidRPr="00E57392" w:rsidRDefault="00E57392" w:rsidP="00E57392">
      <w:pPr>
        <w:shd w:val="clear" w:color="auto" w:fill="FFFFFF"/>
        <w:jc w:val="both"/>
        <w:rPr>
          <w:rFonts w:ascii="Arial" w:hAnsi="Arial" w:cs="Arial"/>
          <w:color w:val="1A1A1A"/>
        </w:rPr>
      </w:pPr>
      <w:r w:rsidRPr="00E57392">
        <w:rPr>
          <w:rFonts w:ascii="Arial" w:hAnsi="Arial" w:cs="Arial"/>
          <w:lang w:eastAsia="en-US"/>
        </w:rPr>
        <w:tab/>
      </w:r>
      <w:r w:rsidR="00C4235C" w:rsidRPr="00E57392">
        <w:rPr>
          <w:rFonts w:ascii="Arial" w:hAnsi="Arial" w:cs="Arial"/>
          <w:lang w:eastAsia="en-US"/>
        </w:rPr>
        <w:t xml:space="preserve">Председатель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в </w:t>
      </w:r>
      <w:r w:rsidRPr="00E57392">
        <w:rPr>
          <w:rFonts w:ascii="Arial" w:hAnsi="Arial" w:cs="Arial"/>
          <w:color w:val="1A1A1A"/>
        </w:rPr>
        <w:t>комиссию</w:t>
      </w:r>
      <w:r>
        <w:rPr>
          <w:rFonts w:ascii="Arial" w:hAnsi="Arial" w:cs="Arial"/>
          <w:color w:val="1A1A1A"/>
        </w:rPr>
        <w:t xml:space="preserve"> </w:t>
      </w:r>
      <w:r w:rsidRPr="00E57392">
        <w:rPr>
          <w:rFonts w:ascii="Arial" w:hAnsi="Arial" w:cs="Arial"/>
          <w:color w:val="1A1A1A"/>
        </w:rPr>
        <w:t>на которую возложены функции по рассмотрению</w:t>
      </w:r>
      <w:r>
        <w:rPr>
          <w:rFonts w:ascii="Arial" w:hAnsi="Arial" w:cs="Arial"/>
          <w:color w:val="1A1A1A"/>
        </w:rPr>
        <w:t xml:space="preserve"> </w:t>
      </w:r>
      <w:r w:rsidRPr="00E57392">
        <w:rPr>
          <w:rFonts w:ascii="Arial" w:hAnsi="Arial" w:cs="Arial"/>
          <w:color w:val="1A1A1A"/>
        </w:rPr>
        <w:t>вопросов, связанных с соблюдением лицами, замещающими муниципальные</w:t>
      </w:r>
      <w:r>
        <w:rPr>
          <w:rFonts w:ascii="Arial" w:hAnsi="Arial" w:cs="Arial"/>
          <w:color w:val="1A1A1A"/>
        </w:rPr>
        <w:t xml:space="preserve"> </w:t>
      </w:r>
      <w:r w:rsidRPr="00E57392">
        <w:rPr>
          <w:rFonts w:ascii="Arial" w:hAnsi="Arial" w:cs="Arial"/>
          <w:color w:val="1A1A1A"/>
        </w:rPr>
        <w:t>должности, ограничений и запретов, исполнением ими обязанностей,</w:t>
      </w:r>
      <w:r>
        <w:rPr>
          <w:rFonts w:ascii="Arial" w:hAnsi="Arial" w:cs="Arial"/>
          <w:color w:val="1A1A1A"/>
        </w:rPr>
        <w:t xml:space="preserve"> </w:t>
      </w:r>
      <w:r w:rsidRPr="00E57392">
        <w:rPr>
          <w:rFonts w:ascii="Arial" w:hAnsi="Arial" w:cs="Arial"/>
          <w:color w:val="1A1A1A"/>
        </w:rPr>
        <w:t>установленных законодательством о противодействии коррупции)</w:t>
      </w:r>
    </w:p>
    <w:p w:rsidR="00C4235C" w:rsidRPr="00E57392" w:rsidRDefault="00E57392" w:rsidP="00E57392">
      <w:pPr>
        <w:suppressAutoHyphens/>
        <w:autoSpaceDE w:val="0"/>
        <w:autoSpaceDN w:val="0"/>
        <w:adjustRightInd w:val="0"/>
        <w:ind w:firstLine="709"/>
        <w:jc w:val="both"/>
        <w:rPr>
          <w:rFonts w:ascii="Arial" w:hAnsi="Arial" w:cs="Arial"/>
          <w:lang w:eastAsia="en-US"/>
        </w:rPr>
      </w:pPr>
      <w:r w:rsidRPr="00E57392">
        <w:rPr>
          <w:rFonts w:ascii="Arial" w:hAnsi="Arial" w:cs="Arial"/>
          <w:lang w:eastAsia="en-US"/>
        </w:rPr>
        <w:t xml:space="preserve"> </w:t>
      </w:r>
      <w:r w:rsidR="00C4235C" w:rsidRPr="00E57392">
        <w:rPr>
          <w:rFonts w:ascii="Arial" w:hAnsi="Arial" w:cs="Arial"/>
          <w:lang w:eastAsia="en-US"/>
        </w:rPr>
        <w:t>(далее – уполномоченный орган).</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rPr>
        <w:t>10. Предварительное рассмотрение обращения, обращения Губернатора Иркутской области осуществляется уполномоч</w:t>
      </w:r>
      <w:r w:rsidR="00405A6E">
        <w:rPr>
          <w:rFonts w:ascii="Arial" w:hAnsi="Arial" w:cs="Arial"/>
        </w:rPr>
        <w:t>енным органом в течение</w:t>
      </w:r>
      <w:r w:rsidR="00405A6E">
        <w:rPr>
          <w:rFonts w:ascii="Arial" w:hAnsi="Arial" w:cs="Arial"/>
        </w:rPr>
        <w:br/>
        <w:t xml:space="preserve">5 </w:t>
      </w:r>
      <w:r w:rsidR="00E57392">
        <w:rPr>
          <w:rFonts w:ascii="Arial" w:hAnsi="Arial" w:cs="Arial"/>
        </w:rPr>
        <w:t xml:space="preserve"> </w:t>
      </w:r>
      <w:r w:rsidRPr="00C4235C">
        <w:rPr>
          <w:rFonts w:ascii="Arial" w:hAnsi="Arial" w:cs="Arial"/>
        </w:rPr>
        <w:t xml:space="preserve">календарных дней со дня внесения обращения, обращения Губернатора Иркутской области в представительный орган в </w:t>
      </w:r>
      <w:r w:rsidRPr="00C4235C">
        <w:rPr>
          <w:rFonts w:ascii="Arial"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При предварительном рассмотрении обращения, обращения Губернатора Иркутской области об освобождении от должности главы муниципального образования</w:t>
      </w:r>
      <w:r w:rsidR="00E57392">
        <w:rPr>
          <w:rFonts w:ascii="Arial" w:hAnsi="Arial" w:cs="Arial"/>
          <w:lang w:eastAsia="en-US"/>
        </w:rPr>
        <w:t xml:space="preserve"> </w:t>
      </w:r>
      <w:r w:rsidRPr="00C4235C">
        <w:rPr>
          <w:rFonts w:ascii="Arial" w:hAnsi="Arial" w:cs="Arial"/>
          <w:lang w:eastAsia="en-US"/>
        </w:rPr>
        <w:t>уполномоченный орган (его должностные лица) вправе запрашивать у главы муниципального образования пояснения, проводить с ним беседу, а также</w:t>
      </w:r>
      <w:r w:rsidR="00E57392">
        <w:rPr>
          <w:rFonts w:ascii="Arial" w:hAnsi="Arial" w:cs="Arial"/>
          <w:lang w:eastAsia="en-US"/>
        </w:rPr>
        <w:t xml:space="preserve"> </w:t>
      </w:r>
      <w:r w:rsidRPr="00C4235C">
        <w:rPr>
          <w:rFonts w:ascii="Arial" w:hAnsi="Arial" w:cs="Arial"/>
          <w:bCs/>
          <w:lang w:eastAsia="en-US"/>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w:t>
      </w:r>
      <w:r w:rsidR="00E57392">
        <w:rPr>
          <w:rFonts w:ascii="Arial" w:hAnsi="Arial" w:cs="Arial"/>
          <w:bCs/>
          <w:lang w:eastAsia="en-US"/>
        </w:rPr>
        <w:t xml:space="preserve"> </w:t>
      </w:r>
      <w:r w:rsidRPr="00C4235C">
        <w:rPr>
          <w:rFonts w:ascii="Arial" w:hAnsi="Arial" w:cs="Arial"/>
        </w:rPr>
        <w:t xml:space="preserve">абзацем первым части 4 статьи 7 </w:t>
      </w:r>
      <w:r w:rsidRPr="00C4235C">
        <w:rPr>
          <w:rFonts w:ascii="Arial" w:hAnsi="Arial" w:cs="Arial"/>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11.Рассмотрение обращения, обращения Губернатора Иркутской областина заседании представительного органа</w:t>
      </w:r>
      <w:r w:rsidR="00E57392">
        <w:rPr>
          <w:rFonts w:ascii="Arial" w:hAnsi="Arial" w:cs="Arial"/>
        </w:rPr>
        <w:t xml:space="preserve"> </w:t>
      </w:r>
      <w:r w:rsidRPr="00C4235C">
        <w:rPr>
          <w:rFonts w:ascii="Arial" w:hAnsi="Arial" w:cs="Arial"/>
        </w:rPr>
        <w:t>осуществляется в течение одного месяца со дня внесения обращения</w:t>
      </w:r>
      <w:r w:rsidR="00E57392">
        <w:rPr>
          <w:rFonts w:ascii="Arial" w:hAnsi="Arial" w:cs="Arial"/>
        </w:rPr>
        <w:t xml:space="preserve"> </w:t>
      </w:r>
      <w:r w:rsidRPr="00C4235C">
        <w:rPr>
          <w:rFonts w:ascii="Arial" w:hAnsi="Arial" w:cs="Arial"/>
        </w:rPr>
        <w:t>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Рассмотрение обращения осуществляется</w:t>
      </w:r>
      <w:r w:rsidR="00E57392">
        <w:rPr>
          <w:rFonts w:ascii="Arial" w:hAnsi="Arial" w:cs="Arial"/>
        </w:rPr>
        <w:t xml:space="preserve"> </w:t>
      </w:r>
      <w:r w:rsidRPr="00C4235C">
        <w:rPr>
          <w:rFonts w:ascii="Arial" w:hAnsi="Arial" w:cs="Arial"/>
        </w:rPr>
        <w:t xml:space="preserve">с учетом мнения Губернатора Иркутской области. </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1) решение об освобождении от должности главы муниципального образования;</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2) решение об отклонении обращения, обращения Губернатора Иркутской области.</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14. При рассмотрении обращения, обращения Губернатора Иркутской области и принятии решения</w:t>
      </w:r>
      <w:r w:rsidR="00E57392">
        <w:rPr>
          <w:rFonts w:ascii="Arial" w:hAnsi="Arial" w:cs="Arial"/>
        </w:rPr>
        <w:t xml:space="preserve"> </w:t>
      </w:r>
      <w:r w:rsidRPr="00C4235C">
        <w:rPr>
          <w:rFonts w:ascii="Arial" w:hAnsi="Arial" w:cs="Arial"/>
        </w:rPr>
        <w:t>представительным органом должны быть обеспечены:</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C4235C" w:rsidRPr="00C4235C" w:rsidRDefault="00C4235C" w:rsidP="00C4235C">
      <w:pPr>
        <w:widowControl w:val="0"/>
        <w:suppressAutoHyphens/>
        <w:autoSpaceDE w:val="0"/>
        <w:autoSpaceDN w:val="0"/>
        <w:adjustRightInd w:val="0"/>
        <w:ind w:firstLine="709"/>
        <w:jc w:val="both"/>
        <w:rPr>
          <w:rFonts w:ascii="Arial" w:hAnsi="Arial" w:cs="Arial"/>
        </w:rPr>
      </w:pPr>
      <w:r w:rsidRPr="00C4235C">
        <w:rPr>
          <w:rFonts w:ascii="Arial" w:hAnsi="Arial" w:cs="Arial"/>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w:t>
      </w:r>
      <w:r w:rsidR="00E57392">
        <w:rPr>
          <w:rFonts w:ascii="Arial" w:hAnsi="Arial" w:cs="Arial"/>
        </w:rPr>
        <w:t xml:space="preserve"> </w:t>
      </w:r>
      <w:r w:rsidRPr="00C4235C">
        <w:rPr>
          <w:rFonts w:ascii="Arial" w:hAnsi="Arial" w:cs="Arial"/>
        </w:rPr>
        <w:t>предусмотренный</w:t>
      </w:r>
      <w:r w:rsidR="00E57392">
        <w:rPr>
          <w:rFonts w:ascii="Arial" w:hAnsi="Arial" w:cs="Arial"/>
        </w:rPr>
        <w:t xml:space="preserve"> </w:t>
      </w:r>
      <w:r w:rsidRPr="00C4235C">
        <w:rPr>
          <w:rFonts w:ascii="Arial" w:hAnsi="Arial" w:cs="Arial"/>
        </w:rPr>
        <w:t>частями 1, 2 статьи 13</w:t>
      </w:r>
      <w:r w:rsidRPr="00C4235C">
        <w:rPr>
          <w:rFonts w:ascii="Arial" w:hAnsi="Arial" w:cs="Arial"/>
          <w:kern w:val="2"/>
          <w:vertAlign w:val="superscript"/>
        </w:rPr>
        <w:t>1</w:t>
      </w:r>
      <w:r w:rsidRPr="00C4235C">
        <w:rPr>
          <w:rFonts w:ascii="Arial" w:hAnsi="Arial" w:cs="Arial"/>
        </w:rPr>
        <w:t>Федерального закона № 273-ФЗ.</w:t>
      </w:r>
    </w:p>
    <w:p w:rsidR="00C4235C" w:rsidRPr="00C4235C" w:rsidRDefault="00C4235C" w:rsidP="00C4235C">
      <w:pPr>
        <w:tabs>
          <w:tab w:val="left" w:pos="1418"/>
        </w:tabs>
        <w:ind w:firstLine="709"/>
        <w:jc w:val="both"/>
        <w:rPr>
          <w:rFonts w:ascii="Arial" w:hAnsi="Arial" w:cs="Arial"/>
          <w:color w:val="FF0000"/>
          <w:u w:val="single"/>
        </w:rPr>
      </w:pPr>
      <w:r w:rsidRPr="00C4235C">
        <w:rPr>
          <w:rFonts w:ascii="Arial" w:hAnsi="Arial" w:cs="Arial"/>
          <w:u w:val="single"/>
        </w:rPr>
        <w:t>16.</w:t>
      </w:r>
      <w:bookmarkStart w:id="2" w:name="_GoBack"/>
      <w:bookmarkEnd w:id="2"/>
      <w:r w:rsidRPr="00C4235C">
        <w:rPr>
          <w:rFonts w:ascii="Arial" w:hAnsi="Arial" w:cs="Arial"/>
          <w:u w:val="single"/>
        </w:rPr>
        <w:t xml:space="preserve">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w:t>
      </w:r>
      <w:r w:rsidR="00E57392">
        <w:rPr>
          <w:rFonts w:ascii="Arial" w:hAnsi="Arial" w:cs="Arial"/>
          <w:u w:val="single"/>
        </w:rPr>
        <w:t xml:space="preserve"> </w:t>
      </w:r>
      <w:r w:rsidRPr="00C4235C">
        <w:rPr>
          <w:rFonts w:ascii="Arial" w:hAnsi="Arial" w:cs="Arial"/>
          <w:u w:val="single"/>
        </w:rPr>
        <w:t>установленных частями 1, 2 статьи 13</w:t>
      </w:r>
      <w:r w:rsidRPr="00C4235C">
        <w:rPr>
          <w:rFonts w:ascii="Arial" w:hAnsi="Arial" w:cs="Arial"/>
          <w:kern w:val="2"/>
          <w:u w:val="single"/>
          <w:vertAlign w:val="superscript"/>
        </w:rPr>
        <w:t xml:space="preserve">1 </w:t>
      </w:r>
      <w:r w:rsidRPr="00C4235C">
        <w:rPr>
          <w:rFonts w:ascii="Arial" w:hAnsi="Arial" w:cs="Arial"/>
          <w:u w:val="single"/>
        </w:rPr>
        <w:t xml:space="preserve">Федерального закона № 273-ФЗ признается следствием не зависящих от него обстоятельств в порядке, предусмотренном частями 3-6 статьи 13 Федерального закона № 273-ФЗ. Соблюдение таких ограничений, запретов и требований, а также исполнение таких обязанностей должно быть обеспечено главой муниципального образования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rPr>
        <w:t xml:space="preserve">17. </w:t>
      </w:r>
      <w:r w:rsidRPr="00C4235C">
        <w:rPr>
          <w:rFonts w:ascii="Arial"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установленного числа депутатов представительного органа.</w:t>
      </w:r>
    </w:p>
    <w:p w:rsidR="00C4235C" w:rsidRPr="00C4235C" w:rsidRDefault="00C4235C" w:rsidP="00C4235C">
      <w:pPr>
        <w:widowControl w:val="0"/>
        <w:suppressAutoHyphens/>
        <w:autoSpaceDE w:val="0"/>
        <w:autoSpaceDN w:val="0"/>
        <w:adjustRightInd w:val="0"/>
        <w:ind w:firstLine="709"/>
        <w:jc w:val="both"/>
        <w:rPr>
          <w:rFonts w:ascii="Arial" w:hAnsi="Arial" w:cs="Arial"/>
        </w:rPr>
      </w:pPr>
      <w:r w:rsidRPr="00C4235C">
        <w:rPr>
          <w:rFonts w:ascii="Arial" w:hAnsi="Arial" w:cs="Arial"/>
        </w:rPr>
        <w:t>18. Решение представительного органа муниципального образования об освобождении от должности главы муниципального образования подписывается председателем представительного органа.</w:t>
      </w:r>
    </w:p>
    <w:p w:rsidR="00C4235C" w:rsidRPr="00C4235C" w:rsidRDefault="00C4235C" w:rsidP="00C4235C">
      <w:pPr>
        <w:widowControl w:val="0"/>
        <w:suppressAutoHyphens/>
        <w:autoSpaceDE w:val="0"/>
        <w:autoSpaceDN w:val="0"/>
        <w:adjustRightInd w:val="0"/>
        <w:ind w:firstLine="709"/>
        <w:jc w:val="both"/>
        <w:rPr>
          <w:rFonts w:ascii="Arial" w:hAnsi="Arial" w:cs="Arial"/>
        </w:rPr>
      </w:pPr>
      <w:r w:rsidRPr="00C4235C">
        <w:rPr>
          <w:rFonts w:ascii="Arial" w:hAnsi="Arial" w:cs="Arial"/>
        </w:rPr>
        <w:t>19. В случае,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C4235C" w:rsidRPr="00C4235C" w:rsidRDefault="00C4235C" w:rsidP="00C4235C">
      <w:pPr>
        <w:widowControl w:val="0"/>
        <w:suppressAutoHyphens/>
        <w:autoSpaceDE w:val="0"/>
        <w:autoSpaceDN w:val="0"/>
        <w:adjustRightInd w:val="0"/>
        <w:ind w:firstLine="709"/>
        <w:jc w:val="both"/>
        <w:rPr>
          <w:rFonts w:ascii="Arial" w:hAnsi="Arial" w:cs="Arial"/>
        </w:rPr>
      </w:pPr>
      <w:r w:rsidRPr="00C4235C">
        <w:rPr>
          <w:rFonts w:ascii="Arial" w:hAnsi="Arial" w:cs="Arial"/>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w:t>
      </w:r>
      <w:r w:rsidR="00E57392">
        <w:rPr>
          <w:rFonts w:ascii="Arial" w:hAnsi="Arial" w:cs="Arial"/>
        </w:rPr>
        <w:t xml:space="preserve"> </w:t>
      </w:r>
      <w:r w:rsidRPr="00C4235C">
        <w:rPr>
          <w:rFonts w:ascii="Arial" w:hAnsi="Arial" w:cs="Arial"/>
        </w:rPr>
        <w:t>указанного решения под подпись в течение 3 рабочих дней со дня принятия решения представительного органа.</w:t>
      </w:r>
    </w:p>
    <w:p w:rsidR="00C4235C" w:rsidRPr="00C4235C" w:rsidRDefault="00C4235C" w:rsidP="00C4235C">
      <w:pPr>
        <w:suppressAutoHyphens/>
        <w:autoSpaceDE w:val="0"/>
        <w:autoSpaceDN w:val="0"/>
        <w:adjustRightInd w:val="0"/>
        <w:ind w:firstLine="709"/>
        <w:jc w:val="both"/>
        <w:rPr>
          <w:rFonts w:ascii="Arial" w:hAnsi="Arial" w:cs="Arial"/>
        </w:rPr>
      </w:pPr>
      <w:r w:rsidRPr="00C4235C">
        <w:rPr>
          <w:rFonts w:ascii="Arial" w:hAnsi="Arial" w:cs="Arial"/>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C4235C" w:rsidRPr="00C4235C" w:rsidRDefault="00C4235C" w:rsidP="00C4235C">
      <w:pPr>
        <w:suppressAutoHyphens/>
        <w:autoSpaceDE w:val="0"/>
        <w:autoSpaceDN w:val="0"/>
        <w:adjustRightInd w:val="0"/>
        <w:ind w:firstLine="709"/>
        <w:jc w:val="both"/>
        <w:rPr>
          <w:rFonts w:ascii="Arial" w:hAnsi="Arial" w:cs="Arial"/>
          <w:lang w:eastAsia="en-US"/>
        </w:rPr>
      </w:pPr>
      <w:r w:rsidRPr="00C4235C">
        <w:rPr>
          <w:rFonts w:ascii="Arial" w:hAnsi="Arial" w:cs="Arial"/>
          <w:lang w:eastAsia="en-US"/>
        </w:rPr>
        <w:t>21. 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C4235C" w:rsidRPr="00C4235C" w:rsidRDefault="00C4235C" w:rsidP="00C4235C">
      <w:pPr>
        <w:widowControl w:val="0"/>
        <w:suppressAutoHyphens/>
        <w:autoSpaceDE w:val="0"/>
        <w:autoSpaceDN w:val="0"/>
        <w:adjustRightInd w:val="0"/>
        <w:ind w:firstLine="709"/>
        <w:jc w:val="both"/>
        <w:rPr>
          <w:rFonts w:ascii="Arial" w:hAnsi="Arial" w:cs="Arial"/>
        </w:rPr>
      </w:pPr>
      <w:r w:rsidRPr="00C4235C">
        <w:rPr>
          <w:rFonts w:ascii="Arial" w:hAnsi="Arial" w:cs="Arial"/>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3" w:name="Par66"/>
      <w:bookmarkEnd w:id="3"/>
    </w:p>
    <w:p w:rsidR="00C4235C" w:rsidRPr="00C4235C" w:rsidRDefault="00C4235C" w:rsidP="00C4235C">
      <w:pPr>
        <w:autoSpaceDE w:val="0"/>
        <w:autoSpaceDN w:val="0"/>
        <w:adjustRightInd w:val="0"/>
        <w:ind w:firstLine="709"/>
        <w:jc w:val="both"/>
        <w:rPr>
          <w:rFonts w:ascii="Arial" w:hAnsi="Arial" w:cs="Arial"/>
          <w:lang w:eastAsia="en-US"/>
        </w:rPr>
      </w:pPr>
      <w:r w:rsidRPr="00C4235C">
        <w:rPr>
          <w:rFonts w:ascii="Arial" w:hAnsi="Arial" w:cs="Arial"/>
        </w:rPr>
        <w:t xml:space="preserve">23. </w:t>
      </w:r>
      <w:r w:rsidRPr="00C4235C">
        <w:rPr>
          <w:rFonts w:ascii="Arial" w:hAnsi="Arial" w:cs="Arial"/>
          <w:lang w:eastAsia="en-US"/>
        </w:rPr>
        <w:t xml:space="preserve">Решение представительного органа об </w:t>
      </w:r>
      <w:r w:rsidRPr="00C4235C">
        <w:rPr>
          <w:rFonts w:ascii="Arial" w:hAnsi="Arial" w:cs="Arial"/>
        </w:rPr>
        <w:t>освобождении от должности главы муниципального образования</w:t>
      </w:r>
      <w:r w:rsidRPr="00C4235C">
        <w:rPr>
          <w:rFonts w:ascii="Arial" w:hAnsi="Arial" w:cs="Arial"/>
          <w:lang w:eastAsia="en-US"/>
        </w:rPr>
        <w:t xml:space="preserve"> подлежит официальному опубликованию (обнародованию) не позднее чем через 5календарных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C4235C" w:rsidRPr="00C4235C" w:rsidRDefault="00C4235C" w:rsidP="00C4235C">
      <w:pPr>
        <w:widowControl w:val="0"/>
        <w:suppressAutoHyphens/>
        <w:autoSpaceDE w:val="0"/>
        <w:autoSpaceDN w:val="0"/>
        <w:adjustRightInd w:val="0"/>
        <w:ind w:firstLine="709"/>
        <w:jc w:val="both"/>
        <w:rPr>
          <w:rFonts w:ascii="Arial" w:hAnsi="Arial" w:cs="Arial"/>
          <w:strike/>
        </w:rPr>
      </w:pPr>
      <w:r w:rsidRPr="00C4235C">
        <w:rPr>
          <w:rFonts w:ascii="Arial" w:hAnsi="Arial" w:cs="Arial"/>
        </w:rPr>
        <w:t>24.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частями 1, 2 статьи 13</w:t>
      </w:r>
      <w:r w:rsidRPr="00C4235C">
        <w:rPr>
          <w:rFonts w:ascii="Arial" w:hAnsi="Arial" w:cs="Arial"/>
          <w:kern w:val="2"/>
          <w:vertAlign w:val="superscript"/>
        </w:rPr>
        <w:t>1</w:t>
      </w:r>
      <w:r w:rsidRPr="00C4235C">
        <w:rPr>
          <w:rFonts w:ascii="Arial" w:hAnsi="Arial" w:cs="Arial"/>
        </w:rPr>
        <w:t xml:space="preserve"> Федерального закона № 273-ФЗ, направляются представительным органом</w:t>
      </w:r>
      <w:r w:rsidR="00405A6E">
        <w:rPr>
          <w:rFonts w:ascii="Arial" w:hAnsi="Arial" w:cs="Arial"/>
        </w:rPr>
        <w:t xml:space="preserve"> </w:t>
      </w:r>
      <w:r w:rsidRPr="00C4235C">
        <w:rPr>
          <w:rFonts w:ascii="Arial" w:hAnsi="Arial" w:cs="Arial"/>
        </w:rPr>
        <w:t>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
    <w:p w:rsidR="00C4235C" w:rsidRPr="00341D7F" w:rsidRDefault="00C4235C" w:rsidP="00C4235C">
      <w:pPr>
        <w:suppressAutoHyphens/>
        <w:ind w:firstLine="709"/>
        <w:jc w:val="both"/>
      </w:pPr>
    </w:p>
    <w:p w:rsidR="00D61BAA" w:rsidRDefault="00D61BAA" w:rsidP="002505B7">
      <w:pPr>
        <w:pStyle w:val="a5"/>
        <w:ind w:left="709"/>
        <w:jc w:val="both"/>
      </w:pPr>
    </w:p>
    <w:sectPr w:rsidR="00D61BAA" w:rsidSect="005556D2">
      <w:headerReference w:type="default" r:id="rId8"/>
      <w:pgSz w:w="12240" w:h="15840"/>
      <w:pgMar w:top="709" w:right="850" w:bottom="993" w:left="1701"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51A" w:rsidRDefault="005B651A" w:rsidP="00254BDC">
      <w:r>
        <w:separator/>
      </w:r>
    </w:p>
  </w:endnote>
  <w:endnote w:type="continuationSeparator" w:id="1">
    <w:p w:rsidR="005B651A" w:rsidRDefault="005B651A" w:rsidP="00254B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51A" w:rsidRDefault="005B651A" w:rsidP="00254BDC">
      <w:r>
        <w:separator/>
      </w:r>
    </w:p>
  </w:footnote>
  <w:footnote w:type="continuationSeparator" w:id="1">
    <w:p w:rsidR="005B651A" w:rsidRDefault="005B651A" w:rsidP="00254B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80" w:rsidRDefault="00A40283">
    <w:pPr>
      <w:pStyle w:val="a6"/>
      <w:spacing w:line="14" w:lineRule="auto"/>
      <w:ind w:left="0"/>
      <w:rPr>
        <w:sz w:val="20"/>
      </w:rPr>
    </w:pPr>
    <w:r w:rsidRPr="00A40283">
      <w:pict>
        <v:shapetype id="_x0000_t202" coordsize="21600,21600" o:spt="202" path="m,l,21600r21600,l21600,xe">
          <v:stroke joinstyle="miter"/>
          <v:path gradientshapeok="t" o:connecttype="rect"/>
        </v:shapetype>
        <v:shape id="_x0000_s11266" type="#_x0000_t202" style="position:absolute;margin-left:414.7pt;margin-top:23.8pt;width:19.95pt;height:17.45pt;z-index:-251658752;mso-position-horizontal-relative:page;mso-position-vertical-relative:page" filled="f" stroked="f">
          <v:textbox style="mso-next-textbox:#_x0000_s11266" inset="0,0,0,0">
            <w:txbxContent>
              <w:p w:rsidR="00F41480" w:rsidRDefault="00F41480">
                <w:pPr>
                  <w:spacing w:before="6"/>
                  <w:ind w:left="60"/>
                  <w:rPr>
                    <w:sz w:val="28"/>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91FE1"/>
    <w:multiLevelType w:val="hybridMultilevel"/>
    <w:tmpl w:val="116CBC52"/>
    <w:lvl w:ilvl="0" w:tplc="0A1404A2">
      <w:start w:val="2"/>
      <w:numFmt w:val="decimal"/>
      <w:lvlText w:val="%1"/>
      <w:lvlJc w:val="left"/>
      <w:pPr>
        <w:ind w:left="111" w:hanging="509"/>
      </w:pPr>
      <w:rPr>
        <w:rFonts w:hint="default"/>
        <w:lang w:val="ru-RU" w:eastAsia="en-US" w:bidi="ar-SA"/>
      </w:rPr>
    </w:lvl>
    <w:lvl w:ilvl="1" w:tplc="247E5EA0">
      <w:numFmt w:val="none"/>
      <w:lvlText w:val=""/>
      <w:lvlJc w:val="left"/>
      <w:pPr>
        <w:tabs>
          <w:tab w:val="num" w:pos="360"/>
        </w:tabs>
      </w:pPr>
    </w:lvl>
    <w:lvl w:ilvl="2" w:tplc="95E647D8">
      <w:numFmt w:val="bullet"/>
      <w:lvlText w:val="•"/>
      <w:lvlJc w:val="left"/>
      <w:pPr>
        <w:ind w:left="1968" w:hanging="509"/>
      </w:pPr>
      <w:rPr>
        <w:rFonts w:hint="default"/>
        <w:lang w:val="ru-RU" w:eastAsia="en-US" w:bidi="ar-SA"/>
      </w:rPr>
    </w:lvl>
    <w:lvl w:ilvl="3" w:tplc="B7C6BC1A">
      <w:numFmt w:val="bullet"/>
      <w:lvlText w:val="•"/>
      <w:lvlJc w:val="left"/>
      <w:pPr>
        <w:ind w:left="2893" w:hanging="509"/>
      </w:pPr>
      <w:rPr>
        <w:rFonts w:hint="default"/>
        <w:lang w:val="ru-RU" w:eastAsia="en-US" w:bidi="ar-SA"/>
      </w:rPr>
    </w:lvl>
    <w:lvl w:ilvl="4" w:tplc="A9ACD3C2">
      <w:numFmt w:val="bullet"/>
      <w:lvlText w:val="•"/>
      <w:lvlJc w:val="left"/>
      <w:pPr>
        <w:ind w:left="3817" w:hanging="509"/>
      </w:pPr>
      <w:rPr>
        <w:rFonts w:hint="default"/>
        <w:lang w:val="ru-RU" w:eastAsia="en-US" w:bidi="ar-SA"/>
      </w:rPr>
    </w:lvl>
    <w:lvl w:ilvl="5" w:tplc="306A989E">
      <w:numFmt w:val="bullet"/>
      <w:lvlText w:val="•"/>
      <w:lvlJc w:val="left"/>
      <w:pPr>
        <w:ind w:left="4742" w:hanging="509"/>
      </w:pPr>
      <w:rPr>
        <w:rFonts w:hint="default"/>
        <w:lang w:val="ru-RU" w:eastAsia="en-US" w:bidi="ar-SA"/>
      </w:rPr>
    </w:lvl>
    <w:lvl w:ilvl="6" w:tplc="95AC5AF6">
      <w:numFmt w:val="bullet"/>
      <w:lvlText w:val="•"/>
      <w:lvlJc w:val="left"/>
      <w:pPr>
        <w:ind w:left="5666" w:hanging="509"/>
      </w:pPr>
      <w:rPr>
        <w:rFonts w:hint="default"/>
        <w:lang w:val="ru-RU" w:eastAsia="en-US" w:bidi="ar-SA"/>
      </w:rPr>
    </w:lvl>
    <w:lvl w:ilvl="7" w:tplc="24C859BC">
      <w:numFmt w:val="bullet"/>
      <w:lvlText w:val="•"/>
      <w:lvlJc w:val="left"/>
      <w:pPr>
        <w:ind w:left="6590" w:hanging="509"/>
      </w:pPr>
      <w:rPr>
        <w:rFonts w:hint="default"/>
        <w:lang w:val="ru-RU" w:eastAsia="en-US" w:bidi="ar-SA"/>
      </w:rPr>
    </w:lvl>
    <w:lvl w:ilvl="8" w:tplc="F6EC40FA">
      <w:numFmt w:val="bullet"/>
      <w:lvlText w:val="•"/>
      <w:lvlJc w:val="left"/>
      <w:pPr>
        <w:ind w:left="7515" w:hanging="509"/>
      </w:pPr>
      <w:rPr>
        <w:rFonts w:hint="default"/>
        <w:lang w:val="ru-RU" w:eastAsia="en-US" w:bidi="ar-SA"/>
      </w:rPr>
    </w:lvl>
  </w:abstractNum>
  <w:abstractNum w:abstractNumId="1">
    <w:nsid w:val="25AB496B"/>
    <w:multiLevelType w:val="hybridMultilevel"/>
    <w:tmpl w:val="0AD01F24"/>
    <w:lvl w:ilvl="0" w:tplc="0B307208">
      <w:start w:val="3"/>
      <w:numFmt w:val="decimal"/>
      <w:lvlText w:val="%1"/>
      <w:lvlJc w:val="left"/>
      <w:pPr>
        <w:ind w:left="111" w:hanging="485"/>
      </w:pPr>
      <w:rPr>
        <w:rFonts w:hint="default"/>
        <w:lang w:val="ru-RU" w:eastAsia="en-US" w:bidi="ar-SA"/>
      </w:rPr>
    </w:lvl>
    <w:lvl w:ilvl="1" w:tplc="17B02ADC">
      <w:numFmt w:val="none"/>
      <w:lvlText w:val=""/>
      <w:lvlJc w:val="left"/>
      <w:pPr>
        <w:tabs>
          <w:tab w:val="num" w:pos="360"/>
        </w:tabs>
      </w:pPr>
    </w:lvl>
    <w:lvl w:ilvl="2" w:tplc="B0402CB8">
      <w:numFmt w:val="bullet"/>
      <w:lvlText w:val="•"/>
      <w:lvlJc w:val="left"/>
      <w:pPr>
        <w:ind w:left="1968" w:hanging="485"/>
      </w:pPr>
      <w:rPr>
        <w:rFonts w:hint="default"/>
        <w:lang w:val="ru-RU" w:eastAsia="en-US" w:bidi="ar-SA"/>
      </w:rPr>
    </w:lvl>
    <w:lvl w:ilvl="3" w:tplc="D44AB6F6">
      <w:numFmt w:val="bullet"/>
      <w:lvlText w:val="•"/>
      <w:lvlJc w:val="left"/>
      <w:pPr>
        <w:ind w:left="2893" w:hanging="485"/>
      </w:pPr>
      <w:rPr>
        <w:rFonts w:hint="default"/>
        <w:lang w:val="ru-RU" w:eastAsia="en-US" w:bidi="ar-SA"/>
      </w:rPr>
    </w:lvl>
    <w:lvl w:ilvl="4" w:tplc="B4F48022">
      <w:numFmt w:val="bullet"/>
      <w:lvlText w:val="•"/>
      <w:lvlJc w:val="left"/>
      <w:pPr>
        <w:ind w:left="3817" w:hanging="485"/>
      </w:pPr>
      <w:rPr>
        <w:rFonts w:hint="default"/>
        <w:lang w:val="ru-RU" w:eastAsia="en-US" w:bidi="ar-SA"/>
      </w:rPr>
    </w:lvl>
    <w:lvl w:ilvl="5" w:tplc="29CCFE14">
      <w:numFmt w:val="bullet"/>
      <w:lvlText w:val="•"/>
      <w:lvlJc w:val="left"/>
      <w:pPr>
        <w:ind w:left="4742" w:hanging="485"/>
      </w:pPr>
      <w:rPr>
        <w:rFonts w:hint="default"/>
        <w:lang w:val="ru-RU" w:eastAsia="en-US" w:bidi="ar-SA"/>
      </w:rPr>
    </w:lvl>
    <w:lvl w:ilvl="6" w:tplc="D7EAB8AC">
      <w:numFmt w:val="bullet"/>
      <w:lvlText w:val="•"/>
      <w:lvlJc w:val="left"/>
      <w:pPr>
        <w:ind w:left="5666" w:hanging="485"/>
      </w:pPr>
      <w:rPr>
        <w:rFonts w:hint="default"/>
        <w:lang w:val="ru-RU" w:eastAsia="en-US" w:bidi="ar-SA"/>
      </w:rPr>
    </w:lvl>
    <w:lvl w:ilvl="7" w:tplc="233E7630">
      <w:numFmt w:val="bullet"/>
      <w:lvlText w:val="•"/>
      <w:lvlJc w:val="left"/>
      <w:pPr>
        <w:ind w:left="6590" w:hanging="485"/>
      </w:pPr>
      <w:rPr>
        <w:rFonts w:hint="default"/>
        <w:lang w:val="ru-RU" w:eastAsia="en-US" w:bidi="ar-SA"/>
      </w:rPr>
    </w:lvl>
    <w:lvl w:ilvl="8" w:tplc="AFC007EA">
      <w:numFmt w:val="bullet"/>
      <w:lvlText w:val="•"/>
      <w:lvlJc w:val="left"/>
      <w:pPr>
        <w:ind w:left="7515" w:hanging="485"/>
      </w:pPr>
      <w:rPr>
        <w:rFonts w:hint="default"/>
        <w:lang w:val="ru-RU" w:eastAsia="en-US" w:bidi="ar-SA"/>
      </w:rPr>
    </w:lvl>
  </w:abstractNum>
  <w:abstractNum w:abstractNumId="2">
    <w:nsid w:val="3AD41EA5"/>
    <w:multiLevelType w:val="hybridMultilevel"/>
    <w:tmpl w:val="0FE8A1AC"/>
    <w:lvl w:ilvl="0" w:tplc="10AA8C76">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45226D7C"/>
    <w:multiLevelType w:val="hybridMultilevel"/>
    <w:tmpl w:val="E3FE0EDA"/>
    <w:lvl w:ilvl="0" w:tplc="4238EC7E">
      <w:start w:val="4"/>
      <w:numFmt w:val="decimal"/>
      <w:lvlText w:val="%1"/>
      <w:lvlJc w:val="left"/>
      <w:pPr>
        <w:ind w:left="111" w:hanging="533"/>
      </w:pPr>
      <w:rPr>
        <w:rFonts w:hint="default"/>
        <w:lang w:val="ru-RU" w:eastAsia="en-US" w:bidi="ar-SA"/>
      </w:rPr>
    </w:lvl>
    <w:lvl w:ilvl="1" w:tplc="60CE22FE">
      <w:numFmt w:val="none"/>
      <w:lvlText w:val=""/>
      <w:lvlJc w:val="left"/>
      <w:pPr>
        <w:tabs>
          <w:tab w:val="num" w:pos="360"/>
        </w:tabs>
      </w:pPr>
    </w:lvl>
    <w:lvl w:ilvl="2" w:tplc="CE369DA4">
      <w:numFmt w:val="bullet"/>
      <w:lvlText w:val="•"/>
      <w:lvlJc w:val="left"/>
      <w:pPr>
        <w:ind w:left="1968" w:hanging="533"/>
      </w:pPr>
      <w:rPr>
        <w:rFonts w:hint="default"/>
        <w:lang w:val="ru-RU" w:eastAsia="en-US" w:bidi="ar-SA"/>
      </w:rPr>
    </w:lvl>
    <w:lvl w:ilvl="3" w:tplc="12664642">
      <w:numFmt w:val="bullet"/>
      <w:lvlText w:val="•"/>
      <w:lvlJc w:val="left"/>
      <w:pPr>
        <w:ind w:left="2893" w:hanging="533"/>
      </w:pPr>
      <w:rPr>
        <w:rFonts w:hint="default"/>
        <w:lang w:val="ru-RU" w:eastAsia="en-US" w:bidi="ar-SA"/>
      </w:rPr>
    </w:lvl>
    <w:lvl w:ilvl="4" w:tplc="DFF40CFE">
      <w:numFmt w:val="bullet"/>
      <w:lvlText w:val="•"/>
      <w:lvlJc w:val="left"/>
      <w:pPr>
        <w:ind w:left="3817" w:hanging="533"/>
      </w:pPr>
      <w:rPr>
        <w:rFonts w:hint="default"/>
        <w:lang w:val="ru-RU" w:eastAsia="en-US" w:bidi="ar-SA"/>
      </w:rPr>
    </w:lvl>
    <w:lvl w:ilvl="5" w:tplc="ED86DB10">
      <w:numFmt w:val="bullet"/>
      <w:lvlText w:val="•"/>
      <w:lvlJc w:val="left"/>
      <w:pPr>
        <w:ind w:left="4742" w:hanging="533"/>
      </w:pPr>
      <w:rPr>
        <w:rFonts w:hint="default"/>
        <w:lang w:val="ru-RU" w:eastAsia="en-US" w:bidi="ar-SA"/>
      </w:rPr>
    </w:lvl>
    <w:lvl w:ilvl="6" w:tplc="7DCEE796">
      <w:numFmt w:val="bullet"/>
      <w:lvlText w:val="•"/>
      <w:lvlJc w:val="left"/>
      <w:pPr>
        <w:ind w:left="5666" w:hanging="533"/>
      </w:pPr>
      <w:rPr>
        <w:rFonts w:hint="default"/>
        <w:lang w:val="ru-RU" w:eastAsia="en-US" w:bidi="ar-SA"/>
      </w:rPr>
    </w:lvl>
    <w:lvl w:ilvl="7" w:tplc="0900C91E">
      <w:numFmt w:val="bullet"/>
      <w:lvlText w:val="•"/>
      <w:lvlJc w:val="left"/>
      <w:pPr>
        <w:ind w:left="6590" w:hanging="533"/>
      </w:pPr>
      <w:rPr>
        <w:rFonts w:hint="default"/>
        <w:lang w:val="ru-RU" w:eastAsia="en-US" w:bidi="ar-SA"/>
      </w:rPr>
    </w:lvl>
    <w:lvl w:ilvl="8" w:tplc="11D6B5DE">
      <w:numFmt w:val="bullet"/>
      <w:lvlText w:val="•"/>
      <w:lvlJc w:val="left"/>
      <w:pPr>
        <w:ind w:left="7515" w:hanging="533"/>
      </w:pPr>
      <w:rPr>
        <w:rFonts w:hint="default"/>
        <w:lang w:val="ru-RU" w:eastAsia="en-US" w:bidi="ar-SA"/>
      </w:rPr>
    </w:lvl>
  </w:abstractNum>
  <w:abstractNum w:abstractNumId="4">
    <w:nsid w:val="4578572B"/>
    <w:multiLevelType w:val="hybridMultilevel"/>
    <w:tmpl w:val="F0EAC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302CC5"/>
    <w:multiLevelType w:val="hybridMultilevel"/>
    <w:tmpl w:val="7FDA4818"/>
    <w:lvl w:ilvl="0" w:tplc="18A83AEA">
      <w:numFmt w:val="bullet"/>
      <w:lvlText w:val="-"/>
      <w:lvlJc w:val="left"/>
      <w:pPr>
        <w:ind w:left="111" w:hanging="312"/>
      </w:pPr>
      <w:rPr>
        <w:rFonts w:ascii="Microsoft Sans Serif" w:eastAsia="Microsoft Sans Serif" w:hAnsi="Microsoft Sans Serif" w:cs="Microsoft Sans Serif" w:hint="default"/>
        <w:w w:val="99"/>
        <w:sz w:val="24"/>
        <w:szCs w:val="24"/>
        <w:lang w:val="ru-RU" w:eastAsia="en-US" w:bidi="ar-SA"/>
      </w:rPr>
    </w:lvl>
    <w:lvl w:ilvl="1" w:tplc="A4D62D30">
      <w:numFmt w:val="bullet"/>
      <w:lvlText w:val="•"/>
      <w:lvlJc w:val="left"/>
      <w:pPr>
        <w:ind w:left="1044" w:hanging="312"/>
      </w:pPr>
      <w:rPr>
        <w:rFonts w:hint="default"/>
        <w:lang w:val="ru-RU" w:eastAsia="en-US" w:bidi="ar-SA"/>
      </w:rPr>
    </w:lvl>
    <w:lvl w:ilvl="2" w:tplc="00A04BB0">
      <w:numFmt w:val="bullet"/>
      <w:lvlText w:val="•"/>
      <w:lvlJc w:val="left"/>
      <w:pPr>
        <w:ind w:left="1968" w:hanging="312"/>
      </w:pPr>
      <w:rPr>
        <w:rFonts w:hint="default"/>
        <w:lang w:val="ru-RU" w:eastAsia="en-US" w:bidi="ar-SA"/>
      </w:rPr>
    </w:lvl>
    <w:lvl w:ilvl="3" w:tplc="FDBA8A98">
      <w:numFmt w:val="bullet"/>
      <w:lvlText w:val="•"/>
      <w:lvlJc w:val="left"/>
      <w:pPr>
        <w:ind w:left="2893" w:hanging="312"/>
      </w:pPr>
      <w:rPr>
        <w:rFonts w:hint="default"/>
        <w:lang w:val="ru-RU" w:eastAsia="en-US" w:bidi="ar-SA"/>
      </w:rPr>
    </w:lvl>
    <w:lvl w:ilvl="4" w:tplc="78861EA4">
      <w:numFmt w:val="bullet"/>
      <w:lvlText w:val="•"/>
      <w:lvlJc w:val="left"/>
      <w:pPr>
        <w:ind w:left="3817" w:hanging="312"/>
      </w:pPr>
      <w:rPr>
        <w:rFonts w:hint="default"/>
        <w:lang w:val="ru-RU" w:eastAsia="en-US" w:bidi="ar-SA"/>
      </w:rPr>
    </w:lvl>
    <w:lvl w:ilvl="5" w:tplc="043275C8">
      <w:numFmt w:val="bullet"/>
      <w:lvlText w:val="•"/>
      <w:lvlJc w:val="left"/>
      <w:pPr>
        <w:ind w:left="4742" w:hanging="312"/>
      </w:pPr>
      <w:rPr>
        <w:rFonts w:hint="default"/>
        <w:lang w:val="ru-RU" w:eastAsia="en-US" w:bidi="ar-SA"/>
      </w:rPr>
    </w:lvl>
    <w:lvl w:ilvl="6" w:tplc="007252F8">
      <w:numFmt w:val="bullet"/>
      <w:lvlText w:val="•"/>
      <w:lvlJc w:val="left"/>
      <w:pPr>
        <w:ind w:left="5666" w:hanging="312"/>
      </w:pPr>
      <w:rPr>
        <w:rFonts w:hint="default"/>
        <w:lang w:val="ru-RU" w:eastAsia="en-US" w:bidi="ar-SA"/>
      </w:rPr>
    </w:lvl>
    <w:lvl w:ilvl="7" w:tplc="86AAA572">
      <w:numFmt w:val="bullet"/>
      <w:lvlText w:val="•"/>
      <w:lvlJc w:val="left"/>
      <w:pPr>
        <w:ind w:left="6590" w:hanging="312"/>
      </w:pPr>
      <w:rPr>
        <w:rFonts w:hint="default"/>
        <w:lang w:val="ru-RU" w:eastAsia="en-US" w:bidi="ar-SA"/>
      </w:rPr>
    </w:lvl>
    <w:lvl w:ilvl="8" w:tplc="7A208808">
      <w:numFmt w:val="bullet"/>
      <w:lvlText w:val="•"/>
      <w:lvlJc w:val="left"/>
      <w:pPr>
        <w:ind w:left="7515" w:hanging="312"/>
      </w:pPr>
      <w:rPr>
        <w:rFonts w:hint="default"/>
        <w:lang w:val="ru-RU" w:eastAsia="en-US" w:bidi="ar-SA"/>
      </w:rPr>
    </w:lvl>
  </w:abstractNum>
  <w:abstractNum w:abstractNumId="6">
    <w:nsid w:val="4D950A0C"/>
    <w:multiLevelType w:val="hybridMultilevel"/>
    <w:tmpl w:val="3990D95C"/>
    <w:lvl w:ilvl="0" w:tplc="66B8F784">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B772897"/>
    <w:multiLevelType w:val="hybridMultilevel"/>
    <w:tmpl w:val="E23CC50C"/>
    <w:lvl w:ilvl="0" w:tplc="1AB0319C">
      <w:start w:val="1"/>
      <w:numFmt w:val="decimal"/>
      <w:lvlText w:val="%1."/>
      <w:lvlJc w:val="left"/>
      <w:pPr>
        <w:ind w:left="832" w:hanging="423"/>
      </w:pPr>
      <w:rPr>
        <w:rFonts w:ascii="Microsoft Sans Serif" w:eastAsia="Microsoft Sans Serif" w:hAnsi="Microsoft Sans Serif" w:cs="Microsoft Sans Serif" w:hint="default"/>
        <w:w w:val="100"/>
        <w:sz w:val="24"/>
        <w:szCs w:val="24"/>
        <w:lang w:val="ru-RU" w:eastAsia="en-US" w:bidi="ar-SA"/>
      </w:rPr>
    </w:lvl>
    <w:lvl w:ilvl="1" w:tplc="845A18A2">
      <w:start w:val="1"/>
      <w:numFmt w:val="decimal"/>
      <w:lvlText w:val="%2."/>
      <w:lvlJc w:val="left"/>
      <w:pPr>
        <w:ind w:left="3707" w:hanging="269"/>
        <w:jc w:val="right"/>
      </w:pPr>
      <w:rPr>
        <w:rFonts w:ascii="Arial" w:eastAsia="Arial" w:hAnsi="Arial" w:cs="Arial" w:hint="default"/>
        <w:b/>
        <w:bCs/>
        <w:w w:val="100"/>
        <w:sz w:val="24"/>
        <w:szCs w:val="24"/>
        <w:lang w:val="ru-RU" w:eastAsia="en-US" w:bidi="ar-SA"/>
      </w:rPr>
    </w:lvl>
    <w:lvl w:ilvl="2" w:tplc="53C2AE42">
      <w:numFmt w:val="bullet"/>
      <w:lvlText w:val="•"/>
      <w:lvlJc w:val="left"/>
      <w:pPr>
        <w:ind w:left="4329" w:hanging="269"/>
      </w:pPr>
      <w:rPr>
        <w:rFonts w:hint="default"/>
        <w:lang w:val="ru-RU" w:eastAsia="en-US" w:bidi="ar-SA"/>
      </w:rPr>
    </w:lvl>
    <w:lvl w:ilvl="3" w:tplc="A4B66A3E">
      <w:numFmt w:val="bullet"/>
      <w:lvlText w:val="•"/>
      <w:lvlJc w:val="left"/>
      <w:pPr>
        <w:ind w:left="4958" w:hanging="269"/>
      </w:pPr>
      <w:rPr>
        <w:rFonts w:hint="default"/>
        <w:lang w:val="ru-RU" w:eastAsia="en-US" w:bidi="ar-SA"/>
      </w:rPr>
    </w:lvl>
    <w:lvl w:ilvl="4" w:tplc="5958FF92">
      <w:numFmt w:val="bullet"/>
      <w:lvlText w:val="•"/>
      <w:lvlJc w:val="left"/>
      <w:pPr>
        <w:ind w:left="5588" w:hanging="269"/>
      </w:pPr>
      <w:rPr>
        <w:rFonts w:hint="default"/>
        <w:lang w:val="ru-RU" w:eastAsia="en-US" w:bidi="ar-SA"/>
      </w:rPr>
    </w:lvl>
    <w:lvl w:ilvl="5" w:tplc="2F0A1BAE">
      <w:numFmt w:val="bullet"/>
      <w:lvlText w:val="•"/>
      <w:lvlJc w:val="left"/>
      <w:pPr>
        <w:ind w:left="6217" w:hanging="269"/>
      </w:pPr>
      <w:rPr>
        <w:rFonts w:hint="default"/>
        <w:lang w:val="ru-RU" w:eastAsia="en-US" w:bidi="ar-SA"/>
      </w:rPr>
    </w:lvl>
    <w:lvl w:ilvl="6" w:tplc="394093F6">
      <w:numFmt w:val="bullet"/>
      <w:lvlText w:val="•"/>
      <w:lvlJc w:val="left"/>
      <w:pPr>
        <w:ind w:left="6846" w:hanging="269"/>
      </w:pPr>
      <w:rPr>
        <w:rFonts w:hint="default"/>
        <w:lang w:val="ru-RU" w:eastAsia="en-US" w:bidi="ar-SA"/>
      </w:rPr>
    </w:lvl>
    <w:lvl w:ilvl="7" w:tplc="DDD8290C">
      <w:numFmt w:val="bullet"/>
      <w:lvlText w:val="•"/>
      <w:lvlJc w:val="left"/>
      <w:pPr>
        <w:ind w:left="7476" w:hanging="269"/>
      </w:pPr>
      <w:rPr>
        <w:rFonts w:hint="default"/>
        <w:lang w:val="ru-RU" w:eastAsia="en-US" w:bidi="ar-SA"/>
      </w:rPr>
    </w:lvl>
    <w:lvl w:ilvl="8" w:tplc="2AEE6FA0">
      <w:numFmt w:val="bullet"/>
      <w:lvlText w:val="•"/>
      <w:lvlJc w:val="left"/>
      <w:pPr>
        <w:ind w:left="8105" w:hanging="269"/>
      </w:pPr>
      <w:rPr>
        <w:rFonts w:hint="default"/>
        <w:lang w:val="ru-RU" w:eastAsia="en-US" w:bidi="ar-SA"/>
      </w:rPr>
    </w:lvl>
  </w:abstractNum>
  <w:abstractNum w:abstractNumId="8">
    <w:nsid w:val="62A762A9"/>
    <w:multiLevelType w:val="multilevel"/>
    <w:tmpl w:val="E4344CF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6C4F7297"/>
    <w:multiLevelType w:val="hybridMultilevel"/>
    <w:tmpl w:val="3EA6C60E"/>
    <w:lvl w:ilvl="0" w:tplc="F44E0AA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1E94252"/>
    <w:multiLevelType w:val="hybridMultilevel"/>
    <w:tmpl w:val="4398AC1C"/>
    <w:lvl w:ilvl="0" w:tplc="5E24F986">
      <w:start w:val="1"/>
      <w:numFmt w:val="decimal"/>
      <w:lvlText w:val="%1."/>
      <w:lvlJc w:val="left"/>
      <w:pPr>
        <w:ind w:left="1095" w:hanging="390"/>
      </w:pPr>
      <w:rPr>
        <w:rFonts w:hint="default"/>
        <w:b w:val="0"/>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789A0BE3"/>
    <w:multiLevelType w:val="hybridMultilevel"/>
    <w:tmpl w:val="A7E47CC8"/>
    <w:lvl w:ilvl="0" w:tplc="9880E970">
      <w:start w:val="5"/>
      <w:numFmt w:val="decimal"/>
      <w:lvlText w:val="%1"/>
      <w:lvlJc w:val="left"/>
      <w:pPr>
        <w:ind w:left="111" w:hanging="691"/>
      </w:pPr>
      <w:rPr>
        <w:rFonts w:hint="default"/>
        <w:lang w:val="ru-RU" w:eastAsia="en-US" w:bidi="ar-SA"/>
      </w:rPr>
    </w:lvl>
    <w:lvl w:ilvl="1" w:tplc="2D3A6EC0">
      <w:numFmt w:val="none"/>
      <w:lvlText w:val=""/>
      <w:lvlJc w:val="left"/>
      <w:pPr>
        <w:tabs>
          <w:tab w:val="num" w:pos="360"/>
        </w:tabs>
      </w:pPr>
    </w:lvl>
    <w:lvl w:ilvl="2" w:tplc="29E2437C">
      <w:numFmt w:val="bullet"/>
      <w:lvlText w:val="•"/>
      <w:lvlJc w:val="left"/>
      <w:pPr>
        <w:ind w:left="1968" w:hanging="691"/>
      </w:pPr>
      <w:rPr>
        <w:rFonts w:hint="default"/>
        <w:lang w:val="ru-RU" w:eastAsia="en-US" w:bidi="ar-SA"/>
      </w:rPr>
    </w:lvl>
    <w:lvl w:ilvl="3" w:tplc="5A063544">
      <w:numFmt w:val="bullet"/>
      <w:lvlText w:val="•"/>
      <w:lvlJc w:val="left"/>
      <w:pPr>
        <w:ind w:left="2893" w:hanging="691"/>
      </w:pPr>
      <w:rPr>
        <w:rFonts w:hint="default"/>
        <w:lang w:val="ru-RU" w:eastAsia="en-US" w:bidi="ar-SA"/>
      </w:rPr>
    </w:lvl>
    <w:lvl w:ilvl="4" w:tplc="C2DAC950">
      <w:numFmt w:val="bullet"/>
      <w:lvlText w:val="•"/>
      <w:lvlJc w:val="left"/>
      <w:pPr>
        <w:ind w:left="3817" w:hanging="691"/>
      </w:pPr>
      <w:rPr>
        <w:rFonts w:hint="default"/>
        <w:lang w:val="ru-RU" w:eastAsia="en-US" w:bidi="ar-SA"/>
      </w:rPr>
    </w:lvl>
    <w:lvl w:ilvl="5" w:tplc="7AB02D1A">
      <w:numFmt w:val="bullet"/>
      <w:lvlText w:val="•"/>
      <w:lvlJc w:val="left"/>
      <w:pPr>
        <w:ind w:left="4742" w:hanging="691"/>
      </w:pPr>
      <w:rPr>
        <w:rFonts w:hint="default"/>
        <w:lang w:val="ru-RU" w:eastAsia="en-US" w:bidi="ar-SA"/>
      </w:rPr>
    </w:lvl>
    <w:lvl w:ilvl="6" w:tplc="C7B60F98">
      <w:numFmt w:val="bullet"/>
      <w:lvlText w:val="•"/>
      <w:lvlJc w:val="left"/>
      <w:pPr>
        <w:ind w:left="5666" w:hanging="691"/>
      </w:pPr>
      <w:rPr>
        <w:rFonts w:hint="default"/>
        <w:lang w:val="ru-RU" w:eastAsia="en-US" w:bidi="ar-SA"/>
      </w:rPr>
    </w:lvl>
    <w:lvl w:ilvl="7" w:tplc="8E34E912">
      <w:numFmt w:val="bullet"/>
      <w:lvlText w:val="•"/>
      <w:lvlJc w:val="left"/>
      <w:pPr>
        <w:ind w:left="6590" w:hanging="691"/>
      </w:pPr>
      <w:rPr>
        <w:rFonts w:hint="default"/>
        <w:lang w:val="ru-RU" w:eastAsia="en-US" w:bidi="ar-SA"/>
      </w:rPr>
    </w:lvl>
    <w:lvl w:ilvl="8" w:tplc="EA6851C4">
      <w:numFmt w:val="bullet"/>
      <w:lvlText w:val="•"/>
      <w:lvlJc w:val="left"/>
      <w:pPr>
        <w:ind w:left="7515" w:hanging="691"/>
      </w:pPr>
      <w:rPr>
        <w:rFonts w:hint="default"/>
        <w:lang w:val="ru-RU" w:eastAsia="en-US" w:bidi="ar-SA"/>
      </w:rPr>
    </w:lvl>
  </w:abstractNum>
  <w:abstractNum w:abstractNumId="12">
    <w:nsid w:val="7FFB1575"/>
    <w:multiLevelType w:val="hybridMultilevel"/>
    <w:tmpl w:val="66484E7A"/>
    <w:lvl w:ilvl="0" w:tplc="2946F08E">
      <w:start w:val="1"/>
      <w:numFmt w:val="decimal"/>
      <w:lvlText w:val="%1"/>
      <w:lvlJc w:val="left"/>
      <w:pPr>
        <w:ind w:left="111" w:hanging="672"/>
      </w:pPr>
      <w:rPr>
        <w:rFonts w:hint="default"/>
        <w:lang w:val="ru-RU" w:eastAsia="en-US" w:bidi="ar-SA"/>
      </w:rPr>
    </w:lvl>
    <w:lvl w:ilvl="1" w:tplc="3B6CFB78">
      <w:numFmt w:val="none"/>
      <w:lvlText w:val=""/>
      <w:lvlJc w:val="left"/>
      <w:pPr>
        <w:tabs>
          <w:tab w:val="num" w:pos="360"/>
        </w:tabs>
      </w:pPr>
    </w:lvl>
    <w:lvl w:ilvl="2" w:tplc="E514E2F8">
      <w:numFmt w:val="bullet"/>
      <w:lvlText w:val="•"/>
      <w:lvlJc w:val="left"/>
      <w:pPr>
        <w:ind w:left="1968" w:hanging="672"/>
      </w:pPr>
      <w:rPr>
        <w:rFonts w:hint="default"/>
        <w:lang w:val="ru-RU" w:eastAsia="en-US" w:bidi="ar-SA"/>
      </w:rPr>
    </w:lvl>
    <w:lvl w:ilvl="3" w:tplc="C2ACC9B2">
      <w:numFmt w:val="bullet"/>
      <w:lvlText w:val="•"/>
      <w:lvlJc w:val="left"/>
      <w:pPr>
        <w:ind w:left="2893" w:hanging="672"/>
      </w:pPr>
      <w:rPr>
        <w:rFonts w:hint="default"/>
        <w:lang w:val="ru-RU" w:eastAsia="en-US" w:bidi="ar-SA"/>
      </w:rPr>
    </w:lvl>
    <w:lvl w:ilvl="4" w:tplc="42AC178C">
      <w:numFmt w:val="bullet"/>
      <w:lvlText w:val="•"/>
      <w:lvlJc w:val="left"/>
      <w:pPr>
        <w:ind w:left="3817" w:hanging="672"/>
      </w:pPr>
      <w:rPr>
        <w:rFonts w:hint="default"/>
        <w:lang w:val="ru-RU" w:eastAsia="en-US" w:bidi="ar-SA"/>
      </w:rPr>
    </w:lvl>
    <w:lvl w:ilvl="5" w:tplc="CA78DF0E">
      <w:numFmt w:val="bullet"/>
      <w:lvlText w:val="•"/>
      <w:lvlJc w:val="left"/>
      <w:pPr>
        <w:ind w:left="4742" w:hanging="672"/>
      </w:pPr>
      <w:rPr>
        <w:rFonts w:hint="default"/>
        <w:lang w:val="ru-RU" w:eastAsia="en-US" w:bidi="ar-SA"/>
      </w:rPr>
    </w:lvl>
    <w:lvl w:ilvl="6" w:tplc="CD3C17D6">
      <w:numFmt w:val="bullet"/>
      <w:lvlText w:val="•"/>
      <w:lvlJc w:val="left"/>
      <w:pPr>
        <w:ind w:left="5666" w:hanging="672"/>
      </w:pPr>
      <w:rPr>
        <w:rFonts w:hint="default"/>
        <w:lang w:val="ru-RU" w:eastAsia="en-US" w:bidi="ar-SA"/>
      </w:rPr>
    </w:lvl>
    <w:lvl w:ilvl="7" w:tplc="E862AA54">
      <w:numFmt w:val="bullet"/>
      <w:lvlText w:val="•"/>
      <w:lvlJc w:val="left"/>
      <w:pPr>
        <w:ind w:left="6590" w:hanging="672"/>
      </w:pPr>
      <w:rPr>
        <w:rFonts w:hint="default"/>
        <w:lang w:val="ru-RU" w:eastAsia="en-US" w:bidi="ar-SA"/>
      </w:rPr>
    </w:lvl>
    <w:lvl w:ilvl="8" w:tplc="F62CC228">
      <w:numFmt w:val="bullet"/>
      <w:lvlText w:val="•"/>
      <w:lvlJc w:val="left"/>
      <w:pPr>
        <w:ind w:left="7515" w:hanging="672"/>
      </w:pPr>
      <w:rPr>
        <w:rFonts w:hint="default"/>
        <w:lang w:val="ru-RU" w:eastAsia="en-US" w:bidi="ar-SA"/>
      </w:rPr>
    </w:lvl>
  </w:abstractNum>
  <w:num w:numId="1">
    <w:abstractNumId w:val="2"/>
  </w:num>
  <w:num w:numId="2">
    <w:abstractNumId w:val="9"/>
  </w:num>
  <w:num w:numId="3">
    <w:abstractNumId w:val="4"/>
  </w:num>
  <w:num w:numId="4">
    <w:abstractNumId w:val="8"/>
  </w:num>
  <w:num w:numId="5">
    <w:abstractNumId w:val="7"/>
  </w:num>
  <w:num w:numId="6">
    <w:abstractNumId w:val="11"/>
  </w:num>
  <w:num w:numId="7">
    <w:abstractNumId w:val="3"/>
  </w:num>
  <w:num w:numId="8">
    <w:abstractNumId w:val="1"/>
  </w:num>
  <w:num w:numId="9">
    <w:abstractNumId w:val="0"/>
  </w:num>
  <w:num w:numId="10">
    <w:abstractNumId w:val="5"/>
  </w:num>
  <w:num w:numId="11">
    <w:abstractNumId w:val="12"/>
  </w:num>
  <w:num w:numId="12">
    <w:abstractNumId w:val="6"/>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20"/>
  <w:displayHorizontalDrawingGridEvery w:val="2"/>
  <w:characterSpacingControl w:val="doNotCompress"/>
  <w:savePreviewPicture/>
  <w:hdrShapeDefaults>
    <o:shapedefaults v:ext="edit" spidmax="36866"/>
    <o:shapelayout v:ext="edit">
      <o:idmap v:ext="edit" data="11"/>
    </o:shapelayout>
  </w:hdrShapeDefaults>
  <w:footnotePr>
    <w:footnote w:id="0"/>
    <w:footnote w:id="1"/>
  </w:footnotePr>
  <w:endnotePr>
    <w:endnote w:id="0"/>
    <w:endnote w:id="1"/>
  </w:endnotePr>
  <w:compat/>
  <w:rsids>
    <w:rsidRoot w:val="00061E88"/>
    <w:rsid w:val="000127E4"/>
    <w:rsid w:val="00057A95"/>
    <w:rsid w:val="00061E88"/>
    <w:rsid w:val="0009421F"/>
    <w:rsid w:val="000976B4"/>
    <w:rsid w:val="000E4E5E"/>
    <w:rsid w:val="00133799"/>
    <w:rsid w:val="00144C23"/>
    <w:rsid w:val="00162498"/>
    <w:rsid w:val="001A7275"/>
    <w:rsid w:val="001F3E5E"/>
    <w:rsid w:val="002405A4"/>
    <w:rsid w:val="002505B7"/>
    <w:rsid w:val="00254BDC"/>
    <w:rsid w:val="002835F8"/>
    <w:rsid w:val="002902D3"/>
    <w:rsid w:val="002C7686"/>
    <w:rsid w:val="002F40CC"/>
    <w:rsid w:val="00304FAF"/>
    <w:rsid w:val="00326768"/>
    <w:rsid w:val="00337059"/>
    <w:rsid w:val="00337140"/>
    <w:rsid w:val="0038016D"/>
    <w:rsid w:val="003C6FF3"/>
    <w:rsid w:val="004002CC"/>
    <w:rsid w:val="00405A6E"/>
    <w:rsid w:val="00447A01"/>
    <w:rsid w:val="005429EA"/>
    <w:rsid w:val="00546C28"/>
    <w:rsid w:val="005556D2"/>
    <w:rsid w:val="005B651A"/>
    <w:rsid w:val="00601101"/>
    <w:rsid w:val="006215AF"/>
    <w:rsid w:val="00621E81"/>
    <w:rsid w:val="00632FD4"/>
    <w:rsid w:val="006342F1"/>
    <w:rsid w:val="006641D5"/>
    <w:rsid w:val="006B4089"/>
    <w:rsid w:val="006E4B28"/>
    <w:rsid w:val="007030ED"/>
    <w:rsid w:val="00716FCA"/>
    <w:rsid w:val="0074156F"/>
    <w:rsid w:val="00767199"/>
    <w:rsid w:val="007772B9"/>
    <w:rsid w:val="007E08C1"/>
    <w:rsid w:val="00807738"/>
    <w:rsid w:val="008B099F"/>
    <w:rsid w:val="008B7252"/>
    <w:rsid w:val="00904A28"/>
    <w:rsid w:val="009220B1"/>
    <w:rsid w:val="00944DD0"/>
    <w:rsid w:val="009476D1"/>
    <w:rsid w:val="00954523"/>
    <w:rsid w:val="009A36EF"/>
    <w:rsid w:val="009A6046"/>
    <w:rsid w:val="009C5C94"/>
    <w:rsid w:val="009C71D1"/>
    <w:rsid w:val="00A13661"/>
    <w:rsid w:val="00A309F5"/>
    <w:rsid w:val="00A316E3"/>
    <w:rsid w:val="00A40283"/>
    <w:rsid w:val="00A610AE"/>
    <w:rsid w:val="00A6601B"/>
    <w:rsid w:val="00A84297"/>
    <w:rsid w:val="00AD1A74"/>
    <w:rsid w:val="00AD43BA"/>
    <w:rsid w:val="00AE0326"/>
    <w:rsid w:val="00B54FB2"/>
    <w:rsid w:val="00B652CC"/>
    <w:rsid w:val="00B71BBE"/>
    <w:rsid w:val="00BC1CE1"/>
    <w:rsid w:val="00C4235C"/>
    <w:rsid w:val="00C465E1"/>
    <w:rsid w:val="00D229FB"/>
    <w:rsid w:val="00D56901"/>
    <w:rsid w:val="00D61BAA"/>
    <w:rsid w:val="00D755A7"/>
    <w:rsid w:val="00D76CA0"/>
    <w:rsid w:val="00DC1EF6"/>
    <w:rsid w:val="00DC76B1"/>
    <w:rsid w:val="00E3590B"/>
    <w:rsid w:val="00E50C80"/>
    <w:rsid w:val="00E52722"/>
    <w:rsid w:val="00E57392"/>
    <w:rsid w:val="00E84F61"/>
    <w:rsid w:val="00EF26F6"/>
    <w:rsid w:val="00EF37E1"/>
    <w:rsid w:val="00F1762C"/>
    <w:rsid w:val="00F41480"/>
    <w:rsid w:val="00F61AB8"/>
    <w:rsid w:val="00FD2B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C28"/>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C28"/>
    <w:rPr>
      <w:rFonts w:ascii="Tahoma" w:hAnsi="Tahoma" w:cs="Tahoma"/>
      <w:sz w:val="16"/>
      <w:szCs w:val="16"/>
    </w:rPr>
  </w:style>
  <w:style w:type="character" w:customStyle="1" w:styleId="a4">
    <w:name w:val="Текст выноски Знак"/>
    <w:basedOn w:val="a0"/>
    <w:link w:val="a3"/>
    <w:uiPriority w:val="99"/>
    <w:semiHidden/>
    <w:rsid w:val="00546C28"/>
    <w:rPr>
      <w:rFonts w:ascii="Tahoma" w:hAnsi="Tahoma" w:cs="Tahoma"/>
      <w:sz w:val="16"/>
      <w:szCs w:val="16"/>
      <w:lang w:eastAsia="ru-RU"/>
    </w:rPr>
  </w:style>
  <w:style w:type="paragraph" w:styleId="a5">
    <w:name w:val="List Paragraph"/>
    <w:basedOn w:val="a"/>
    <w:uiPriority w:val="1"/>
    <w:qFormat/>
    <w:rsid w:val="002902D3"/>
    <w:pPr>
      <w:ind w:left="720"/>
      <w:contextualSpacing/>
    </w:pPr>
  </w:style>
  <w:style w:type="table" w:customStyle="1" w:styleId="TableNormal">
    <w:name w:val="Table Normal"/>
    <w:uiPriority w:val="2"/>
    <w:semiHidden/>
    <w:unhideWhenUsed/>
    <w:qFormat/>
    <w:rsid w:val="008B09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
    <w:link w:val="a7"/>
    <w:uiPriority w:val="1"/>
    <w:qFormat/>
    <w:rsid w:val="008B099F"/>
    <w:pPr>
      <w:widowControl w:val="0"/>
      <w:autoSpaceDE w:val="0"/>
      <w:autoSpaceDN w:val="0"/>
      <w:ind w:left="111"/>
    </w:pPr>
    <w:rPr>
      <w:rFonts w:ascii="Microsoft Sans Serif" w:eastAsia="Microsoft Sans Serif" w:hAnsi="Microsoft Sans Serif" w:cs="Microsoft Sans Serif"/>
      <w:lang w:eastAsia="en-US"/>
    </w:rPr>
  </w:style>
  <w:style w:type="character" w:customStyle="1" w:styleId="a7">
    <w:name w:val="Основной текст Знак"/>
    <w:basedOn w:val="a0"/>
    <w:link w:val="a6"/>
    <w:uiPriority w:val="1"/>
    <w:rsid w:val="008B099F"/>
    <w:rPr>
      <w:rFonts w:ascii="Microsoft Sans Serif" w:eastAsia="Microsoft Sans Serif" w:hAnsi="Microsoft Sans Serif" w:cs="Microsoft Sans Serif"/>
      <w:sz w:val="24"/>
      <w:szCs w:val="24"/>
    </w:rPr>
  </w:style>
  <w:style w:type="paragraph" w:customStyle="1" w:styleId="Heading1">
    <w:name w:val="Heading 1"/>
    <w:basedOn w:val="a"/>
    <w:uiPriority w:val="1"/>
    <w:qFormat/>
    <w:rsid w:val="008B099F"/>
    <w:pPr>
      <w:widowControl w:val="0"/>
      <w:autoSpaceDE w:val="0"/>
      <w:autoSpaceDN w:val="0"/>
      <w:ind w:left="330"/>
      <w:outlineLvl w:val="1"/>
    </w:pPr>
    <w:rPr>
      <w:rFonts w:ascii="Arial" w:eastAsia="Arial" w:hAnsi="Arial" w:cs="Arial"/>
      <w:b/>
      <w:bCs/>
      <w:lang w:eastAsia="en-US"/>
    </w:rPr>
  </w:style>
  <w:style w:type="paragraph" w:customStyle="1" w:styleId="TableParagraph">
    <w:name w:val="Table Paragraph"/>
    <w:basedOn w:val="a"/>
    <w:uiPriority w:val="1"/>
    <w:qFormat/>
    <w:rsid w:val="008B099F"/>
    <w:pPr>
      <w:widowControl w:val="0"/>
      <w:autoSpaceDE w:val="0"/>
      <w:autoSpaceDN w:val="0"/>
    </w:pPr>
    <w:rPr>
      <w:rFonts w:ascii="Microsoft Sans Serif" w:eastAsia="Microsoft Sans Serif" w:hAnsi="Microsoft Sans Serif" w:cs="Microsoft Sans Serif"/>
      <w:sz w:val="22"/>
      <w:szCs w:val="22"/>
      <w:lang w:eastAsia="en-US"/>
    </w:rPr>
  </w:style>
  <w:style w:type="paragraph" w:styleId="a8">
    <w:name w:val="header"/>
    <w:basedOn w:val="a"/>
    <w:link w:val="a9"/>
    <w:uiPriority w:val="99"/>
    <w:semiHidden/>
    <w:unhideWhenUsed/>
    <w:rsid w:val="00254BDC"/>
    <w:pPr>
      <w:tabs>
        <w:tab w:val="center" w:pos="4677"/>
        <w:tab w:val="right" w:pos="9355"/>
      </w:tabs>
    </w:pPr>
  </w:style>
  <w:style w:type="character" w:customStyle="1" w:styleId="a9">
    <w:name w:val="Верхний колонтитул Знак"/>
    <w:basedOn w:val="a0"/>
    <w:link w:val="a8"/>
    <w:uiPriority w:val="99"/>
    <w:semiHidden/>
    <w:rsid w:val="00254BDC"/>
    <w:rPr>
      <w:rFonts w:ascii="Times New Roman" w:hAnsi="Times New Roman"/>
      <w:sz w:val="24"/>
      <w:szCs w:val="24"/>
      <w:lang w:eastAsia="ru-RU"/>
    </w:rPr>
  </w:style>
  <w:style w:type="paragraph" w:styleId="aa">
    <w:name w:val="footer"/>
    <w:basedOn w:val="a"/>
    <w:link w:val="ab"/>
    <w:uiPriority w:val="99"/>
    <w:semiHidden/>
    <w:unhideWhenUsed/>
    <w:rsid w:val="00254BDC"/>
    <w:pPr>
      <w:tabs>
        <w:tab w:val="center" w:pos="4677"/>
        <w:tab w:val="right" w:pos="9355"/>
      </w:tabs>
    </w:pPr>
  </w:style>
  <w:style w:type="character" w:customStyle="1" w:styleId="ab">
    <w:name w:val="Нижний колонтитул Знак"/>
    <w:basedOn w:val="a0"/>
    <w:link w:val="aa"/>
    <w:uiPriority w:val="99"/>
    <w:semiHidden/>
    <w:rsid w:val="00254BDC"/>
    <w:rPr>
      <w:rFonts w:ascii="Times New Roman" w:hAnsi="Times New Roman"/>
      <w:sz w:val="24"/>
      <w:szCs w:val="24"/>
      <w:lang w:eastAsia="ru-RU"/>
    </w:rPr>
  </w:style>
  <w:style w:type="character" w:customStyle="1" w:styleId="FontStyle32">
    <w:name w:val="Font Style32"/>
    <w:uiPriority w:val="99"/>
    <w:qFormat/>
    <w:rsid w:val="00F1762C"/>
    <w:rPr>
      <w:rFonts w:ascii="Times New Roman" w:hAnsi="Times New Roman" w:cs="Times New Roman"/>
      <w:sz w:val="22"/>
      <w:szCs w:val="22"/>
    </w:rPr>
  </w:style>
  <w:style w:type="paragraph" w:customStyle="1" w:styleId="Style11">
    <w:name w:val="Style11"/>
    <w:basedOn w:val="a"/>
    <w:qFormat/>
    <w:rsid w:val="00F1762C"/>
    <w:pPr>
      <w:widowControl w:val="0"/>
      <w:spacing w:line="557" w:lineRule="exact"/>
    </w:pPr>
    <w:rPr>
      <w:rFonts w:eastAsia="Times New Roman" w:cs="Times New Roman"/>
    </w:rPr>
  </w:style>
  <w:style w:type="paragraph" w:styleId="ac">
    <w:name w:val="No Spacing"/>
    <w:uiPriority w:val="1"/>
    <w:qFormat/>
    <w:rsid w:val="0074156F"/>
    <w:pPr>
      <w:spacing w:after="0" w:line="240" w:lineRule="auto"/>
    </w:pPr>
  </w:style>
  <w:style w:type="character" w:styleId="ad">
    <w:name w:val="Hyperlink"/>
    <w:basedOn w:val="a0"/>
    <w:uiPriority w:val="99"/>
    <w:semiHidden/>
    <w:unhideWhenUsed/>
    <w:rsid w:val="0074156F"/>
    <w:rPr>
      <w:color w:val="0000FF"/>
      <w:u w:val="single"/>
    </w:rPr>
  </w:style>
  <w:style w:type="paragraph" w:customStyle="1" w:styleId="headertexttopleveltextcentertext">
    <w:name w:val="headertext topleveltext centertext"/>
    <w:basedOn w:val="a"/>
    <w:rsid w:val="000127E4"/>
    <w:pPr>
      <w:spacing w:before="100" w:beforeAutospacing="1" w:after="100" w:afterAutospacing="1"/>
    </w:pPr>
    <w:rPr>
      <w:rFonts w:eastAsia="Times New Roman" w:cs="Times New Roman"/>
    </w:rPr>
  </w:style>
  <w:style w:type="character" w:styleId="ae">
    <w:name w:val="page number"/>
    <w:basedOn w:val="a0"/>
    <w:rsid w:val="009C5C94"/>
  </w:style>
  <w:style w:type="character" w:styleId="af">
    <w:name w:val="footnote reference"/>
    <w:rsid w:val="00C4235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C28"/>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C28"/>
    <w:rPr>
      <w:rFonts w:ascii="Tahoma" w:hAnsi="Tahoma" w:cs="Tahoma"/>
      <w:sz w:val="16"/>
      <w:szCs w:val="16"/>
    </w:rPr>
  </w:style>
  <w:style w:type="character" w:customStyle="1" w:styleId="a4">
    <w:name w:val="Текст выноски Знак"/>
    <w:basedOn w:val="a0"/>
    <w:link w:val="a3"/>
    <w:uiPriority w:val="99"/>
    <w:semiHidden/>
    <w:rsid w:val="00546C28"/>
    <w:rPr>
      <w:rFonts w:ascii="Tahoma" w:hAnsi="Tahoma" w:cs="Tahoma"/>
      <w:sz w:val="16"/>
      <w:szCs w:val="16"/>
      <w:lang w:eastAsia="ru-RU"/>
    </w:rPr>
  </w:style>
  <w:style w:type="paragraph" w:styleId="a5">
    <w:name w:val="List Paragraph"/>
    <w:basedOn w:val="a"/>
    <w:uiPriority w:val="34"/>
    <w:qFormat/>
    <w:rsid w:val="002902D3"/>
    <w:pPr>
      <w:ind w:left="720"/>
      <w:contextualSpacing/>
    </w:pPr>
  </w:style>
</w:styles>
</file>

<file path=word/webSettings.xml><?xml version="1.0" encoding="utf-8"?>
<w:webSettings xmlns:r="http://schemas.openxmlformats.org/officeDocument/2006/relationships" xmlns:w="http://schemas.openxmlformats.org/wordprocessingml/2006/main">
  <w:divs>
    <w:div w:id="120005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1</Pages>
  <Words>2261</Words>
  <Characters>12891</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HP</Company>
  <LinksUpToDate>false</LinksUpToDate>
  <CharactersWithSpaces>15122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ADMIN</cp:lastModifiedBy>
  <cp:revision>47</cp:revision>
  <cp:lastPrinted>2024-11-26T03:31:00Z</cp:lastPrinted>
  <dcterms:created xsi:type="dcterms:W3CDTF">2021-08-18T01:46:00Z</dcterms:created>
  <dcterms:modified xsi:type="dcterms:W3CDTF">2024-11-26T08:11:00Z</dcterms:modified>
</cp:coreProperties>
</file>