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2B6" w:rsidRDefault="000A32B6" w:rsidP="000A32B6"/>
    <w:p w:rsidR="000A32B6" w:rsidRDefault="000A32B6" w:rsidP="000A32B6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2B6" w:rsidRPr="004169CE" w:rsidRDefault="00982A2C" w:rsidP="000A32B6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</w:rPr>
        <w:t>04.03.2022г. №</w:t>
      </w:r>
      <w:r w:rsidR="004169CE">
        <w:rPr>
          <w:rFonts w:ascii="Arial" w:hAnsi="Arial" w:cs="Arial"/>
          <w:b/>
          <w:bCs/>
          <w:sz w:val="32"/>
          <w:szCs w:val="32"/>
          <w:lang w:val="en-US"/>
        </w:rPr>
        <w:t>19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A32B6" w:rsidRPr="007D43CC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0A32B6" w:rsidRDefault="000A32B6" w:rsidP="000A32B6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0A32B6" w:rsidRPr="00A33E21" w:rsidRDefault="000A32B6" w:rsidP="000A32B6">
      <w:pPr>
        <w:jc w:val="center"/>
        <w:rPr>
          <w:rFonts w:ascii="Arial" w:hAnsi="Arial" w:cs="Arial"/>
          <w:b/>
        </w:rPr>
      </w:pPr>
    </w:p>
    <w:p w:rsidR="000A32B6" w:rsidRPr="006E573B" w:rsidRDefault="000A32B6" w:rsidP="000A32B6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>Руководствуясь ст.6 п.22 Устава МО «Тургеневка» и с це</w:t>
      </w:r>
      <w:bookmarkStart w:id="0" w:name="_GoBack"/>
      <w:bookmarkEnd w:id="0"/>
      <w:r w:rsidRPr="006E573B">
        <w:rPr>
          <w:rFonts w:ascii="Arial" w:eastAsia="Calibri" w:hAnsi="Arial" w:cs="Arial"/>
        </w:rPr>
        <w:t xml:space="preserve">лью приведения в соответствие адреса объектов недвижимости, на основании заявления </w:t>
      </w:r>
      <w:proofErr w:type="spellStart"/>
      <w:r w:rsidR="00141B9B">
        <w:rPr>
          <w:rFonts w:ascii="Arial" w:eastAsia="Calibri" w:hAnsi="Arial" w:cs="Arial"/>
        </w:rPr>
        <w:t>Шурко</w:t>
      </w:r>
      <w:proofErr w:type="spellEnd"/>
      <w:r w:rsidR="00141B9B">
        <w:rPr>
          <w:rFonts w:ascii="Arial" w:eastAsia="Calibri" w:hAnsi="Arial" w:cs="Arial"/>
        </w:rPr>
        <w:t xml:space="preserve"> Даниила Александровича</w:t>
      </w:r>
    </w:p>
    <w:p w:rsidR="000A32B6" w:rsidRPr="006E573B" w:rsidRDefault="000A32B6" w:rsidP="000A32B6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 xml:space="preserve">В результате раздела </w:t>
      </w:r>
      <w:r w:rsidR="00141B9B">
        <w:rPr>
          <w:rFonts w:ascii="Arial" w:eastAsia="Calibri" w:hAnsi="Arial" w:cs="Arial"/>
        </w:rPr>
        <w:t>земельного участка площадью 2510</w:t>
      </w:r>
      <w:r w:rsidR="00334A02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 xml:space="preserve">кв.м. с кадастровым номером </w:t>
      </w:r>
      <w:r w:rsidR="00141B9B">
        <w:rPr>
          <w:rStyle w:val="a6"/>
          <w:rFonts w:ascii="Helvetica" w:hAnsi="Helvetica"/>
          <w:color w:val="333333"/>
          <w:sz w:val="18"/>
          <w:szCs w:val="18"/>
          <w:shd w:val="clear" w:color="auto" w:fill="FFFFFF"/>
        </w:rPr>
        <w:t> </w:t>
      </w:r>
      <w:hyperlink r:id="rId6" w:tgtFrame="_blank" w:history="1">
        <w:r w:rsidR="00141B9B" w:rsidRPr="00141B9B">
          <w:rPr>
            <w:rStyle w:val="a7"/>
            <w:rFonts w:ascii="Arial" w:hAnsi="Arial" w:cs="Arial"/>
            <w:color w:val="000000" w:themeColor="text1"/>
            <w:u w:val="none"/>
            <w:shd w:val="clear" w:color="auto" w:fill="FFFFFF"/>
          </w:rPr>
          <w:t>85:02:110101:609</w:t>
        </w:r>
      </w:hyperlink>
      <w:r w:rsidR="00334A02">
        <w:t xml:space="preserve"> </w:t>
      </w:r>
      <w:r w:rsidRPr="00141B9B">
        <w:rPr>
          <w:rFonts w:eastAsia="Calibri" w:cs="Times New Roman"/>
          <w:color w:val="000000" w:themeColor="text1"/>
        </w:rPr>
        <w:t>-</w:t>
      </w:r>
      <w:r w:rsidR="00334A02">
        <w:rPr>
          <w:rFonts w:eastAsia="Calibri" w:cs="Times New Roman"/>
          <w:color w:val="000000" w:themeColor="text1"/>
        </w:rPr>
        <w:t xml:space="preserve"> </w:t>
      </w:r>
      <w:r w:rsidRPr="006E573B">
        <w:rPr>
          <w:rFonts w:ascii="Arial" w:eastAsia="Calibri" w:hAnsi="Arial" w:cs="Arial"/>
        </w:rPr>
        <w:t>Иркутская область, Баяндаевский район, с. Тургеневка, ул.</w:t>
      </w:r>
      <w:r w:rsidR="00334A02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hAnsi="Arial" w:cs="Arial"/>
        </w:rPr>
        <w:t>,</w:t>
      </w:r>
      <w:r w:rsidR="005B16B6">
        <w:rPr>
          <w:rFonts w:ascii="Arial" w:eastAsia="Calibri" w:hAnsi="Arial" w:cs="Arial"/>
        </w:rPr>
        <w:t xml:space="preserve"> 16</w:t>
      </w:r>
      <w:r>
        <w:rPr>
          <w:rFonts w:ascii="Arial" w:eastAsia="Calibri" w:hAnsi="Arial" w:cs="Arial"/>
        </w:rPr>
        <w:t>.</w:t>
      </w:r>
    </w:p>
    <w:p w:rsidR="000A32B6" w:rsidRPr="006E573B" w:rsidRDefault="000A32B6" w:rsidP="000A32B6">
      <w:pPr>
        <w:ind w:firstLine="709"/>
        <w:jc w:val="both"/>
        <w:rPr>
          <w:rFonts w:ascii="Arial" w:hAnsi="Arial" w:cs="Arial"/>
        </w:rPr>
      </w:pPr>
    </w:p>
    <w:p w:rsidR="000A32B6" w:rsidRPr="00CB2B64" w:rsidRDefault="000A32B6" w:rsidP="000A32B6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0A32B6" w:rsidRPr="00A33E21" w:rsidRDefault="000A32B6" w:rsidP="000A32B6">
      <w:pPr>
        <w:ind w:firstLine="709"/>
        <w:jc w:val="both"/>
        <w:rPr>
          <w:rFonts w:ascii="Arial" w:hAnsi="Arial" w:cs="Arial"/>
        </w:rPr>
      </w:pPr>
    </w:p>
    <w:p w:rsidR="000A32B6" w:rsidRPr="004169CE" w:rsidRDefault="000A32B6" w:rsidP="000A32B6">
      <w:pPr>
        <w:ind w:firstLine="709"/>
        <w:jc w:val="both"/>
        <w:rPr>
          <w:rFonts w:ascii="Arial" w:eastAsia="Calibri" w:hAnsi="Arial" w:cs="Arial"/>
          <w:lang w:val="en-US"/>
        </w:rPr>
      </w:pPr>
      <w:r>
        <w:rPr>
          <w:rFonts w:ascii="Arial" w:eastAsia="Calibri" w:hAnsi="Arial" w:cs="Arial"/>
        </w:rPr>
        <w:t>1.  Присвоить адрес земельному участку</w:t>
      </w:r>
      <w:r w:rsidR="002E0C0D">
        <w:rPr>
          <w:rFonts w:ascii="Arial" w:eastAsia="Calibri" w:hAnsi="Arial" w:cs="Arial"/>
        </w:rPr>
        <w:t>, площадью 904 кв.м.,</w:t>
      </w:r>
      <w:r w:rsidRPr="006E573B">
        <w:rPr>
          <w:rFonts w:ascii="Arial" w:eastAsia="Calibri" w:hAnsi="Arial" w:cs="Arial"/>
        </w:rPr>
        <w:t xml:space="preserve"> с када</w:t>
      </w:r>
      <w:r w:rsidR="00FD69C4">
        <w:rPr>
          <w:rFonts w:ascii="Arial" w:eastAsia="Calibri" w:hAnsi="Arial" w:cs="Arial"/>
        </w:rPr>
        <w:t xml:space="preserve">стровым номером </w:t>
      </w:r>
      <w:r w:rsidR="00640F5E">
        <w:rPr>
          <w:rFonts w:ascii="Arial" w:eastAsia="Calibri" w:hAnsi="Arial" w:cs="Arial"/>
        </w:rPr>
        <w:t>85:02:110101:ЗУ</w:t>
      </w:r>
      <w:proofErr w:type="gramStart"/>
      <w:r w:rsidR="00640F5E">
        <w:rPr>
          <w:rFonts w:ascii="Arial" w:eastAsia="Calibri" w:hAnsi="Arial" w:cs="Arial"/>
        </w:rPr>
        <w:t>1</w:t>
      </w:r>
      <w:proofErr w:type="gramEnd"/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 w:rsidR="00334A02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 w:rsidR="00640F5E">
        <w:rPr>
          <w:rFonts w:ascii="Arial" w:eastAsia="Calibri" w:hAnsi="Arial" w:cs="Arial"/>
        </w:rPr>
        <w:t>, 16</w:t>
      </w:r>
      <w:r>
        <w:rPr>
          <w:rFonts w:ascii="Arial" w:eastAsia="Calibri" w:hAnsi="Arial" w:cs="Arial"/>
        </w:rPr>
        <w:t>.</w:t>
      </w:r>
    </w:p>
    <w:p w:rsidR="000A32B6" w:rsidRDefault="000A32B6" w:rsidP="000A32B6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2.   Присвоить адрес земельному участку</w:t>
      </w:r>
      <w:r w:rsidR="004E3B16">
        <w:rPr>
          <w:rFonts w:ascii="Arial" w:eastAsia="Calibri" w:hAnsi="Arial" w:cs="Arial"/>
        </w:rPr>
        <w:t>, площадью 468</w:t>
      </w:r>
      <w:r w:rsidR="00334A02">
        <w:rPr>
          <w:rFonts w:ascii="Arial" w:eastAsia="Calibri" w:hAnsi="Arial" w:cs="Arial"/>
        </w:rPr>
        <w:t xml:space="preserve"> </w:t>
      </w:r>
      <w:r w:rsidR="004E3B16">
        <w:rPr>
          <w:rFonts w:ascii="Arial" w:eastAsia="Calibri" w:hAnsi="Arial" w:cs="Arial"/>
        </w:rPr>
        <w:t>кв.м.,</w:t>
      </w:r>
      <w:r w:rsidR="00334A02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 xml:space="preserve">с кадастровым </w:t>
      </w:r>
      <w:r w:rsidR="00FD69C4">
        <w:rPr>
          <w:rFonts w:ascii="Arial" w:eastAsia="Calibri" w:hAnsi="Arial" w:cs="Arial"/>
        </w:rPr>
        <w:t xml:space="preserve">номером </w:t>
      </w:r>
      <w:r w:rsidR="00640F5E">
        <w:rPr>
          <w:rFonts w:ascii="Arial" w:eastAsia="Calibri" w:hAnsi="Arial" w:cs="Arial"/>
        </w:rPr>
        <w:t>85:02:110101:ЗУ</w:t>
      </w:r>
      <w:proofErr w:type="gramStart"/>
      <w:r w:rsidR="00640F5E">
        <w:rPr>
          <w:rFonts w:ascii="Arial" w:eastAsia="Calibri" w:hAnsi="Arial" w:cs="Arial"/>
        </w:rPr>
        <w:t>2</w:t>
      </w:r>
      <w:proofErr w:type="gramEnd"/>
      <w:r w:rsidR="00334A02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- Иркутская область, Баяндаевский район, с. Тургеневка, ул.</w:t>
      </w:r>
      <w:r w:rsidR="00334A02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 w:rsidR="00FD69C4">
        <w:rPr>
          <w:rFonts w:ascii="Arial" w:eastAsia="Calibri" w:hAnsi="Arial" w:cs="Arial"/>
        </w:rPr>
        <w:t>, 16</w:t>
      </w:r>
      <w:r w:rsidR="00640F5E">
        <w:rPr>
          <w:rFonts w:ascii="Arial" w:eastAsia="Calibri" w:hAnsi="Arial" w:cs="Arial"/>
        </w:rPr>
        <w:t>А</w:t>
      </w:r>
      <w:r>
        <w:rPr>
          <w:rFonts w:ascii="Arial" w:eastAsia="Calibri" w:hAnsi="Arial" w:cs="Arial"/>
        </w:rPr>
        <w:t>.</w:t>
      </w:r>
    </w:p>
    <w:p w:rsidR="000A32B6" w:rsidRDefault="000A32B6" w:rsidP="000A32B6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3. Присвоить адрес  земельному участку</w:t>
      </w:r>
      <w:r w:rsidR="00FF4789">
        <w:rPr>
          <w:rFonts w:ascii="Arial" w:eastAsia="Calibri" w:hAnsi="Arial" w:cs="Arial"/>
        </w:rPr>
        <w:t>, площадью 608 кв.м.,</w:t>
      </w:r>
      <w:r w:rsidRPr="006E573B">
        <w:rPr>
          <w:rFonts w:ascii="Arial" w:eastAsia="Calibri" w:hAnsi="Arial" w:cs="Arial"/>
        </w:rPr>
        <w:t xml:space="preserve"> с кадастровым </w:t>
      </w:r>
      <w:r w:rsidR="00FD69C4">
        <w:rPr>
          <w:rFonts w:ascii="Arial" w:eastAsia="Calibri" w:hAnsi="Arial" w:cs="Arial"/>
        </w:rPr>
        <w:t xml:space="preserve">номером </w:t>
      </w:r>
      <w:r w:rsidR="00640F5E">
        <w:rPr>
          <w:rFonts w:ascii="Arial" w:eastAsia="Calibri" w:hAnsi="Arial" w:cs="Arial"/>
        </w:rPr>
        <w:t>85:02:110101:ЗУ3</w:t>
      </w:r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ул.Школьная</w:t>
      </w:r>
      <w:r w:rsidR="00640F5E">
        <w:rPr>
          <w:rFonts w:ascii="Arial" w:eastAsia="Calibri" w:hAnsi="Arial" w:cs="Arial"/>
        </w:rPr>
        <w:t>, 16Б</w:t>
      </w:r>
      <w:r>
        <w:rPr>
          <w:rFonts w:ascii="Arial" w:eastAsia="Calibri" w:hAnsi="Arial" w:cs="Arial"/>
        </w:rPr>
        <w:t>.</w:t>
      </w:r>
    </w:p>
    <w:p w:rsidR="000A32B6" w:rsidRPr="002902D3" w:rsidRDefault="000A32B6" w:rsidP="000A32B6">
      <w:pPr>
        <w:pStyle w:val="a3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Присвоить адрес земельному участку</w:t>
      </w:r>
      <w:r w:rsidR="006A1F00">
        <w:rPr>
          <w:rFonts w:ascii="Arial" w:eastAsia="Calibri" w:hAnsi="Arial" w:cs="Arial"/>
        </w:rPr>
        <w:t xml:space="preserve">, площадью </w:t>
      </w:r>
      <w:r w:rsidR="00FD69C4">
        <w:rPr>
          <w:rFonts w:ascii="Arial" w:eastAsia="Calibri" w:hAnsi="Arial" w:cs="Arial"/>
        </w:rPr>
        <w:t xml:space="preserve">530 кв.м., с кадастровым номером </w:t>
      </w:r>
      <w:r w:rsidRPr="002902D3">
        <w:rPr>
          <w:rFonts w:ascii="Arial" w:eastAsia="Calibri" w:hAnsi="Arial" w:cs="Arial"/>
        </w:rPr>
        <w:t>85:02:110</w:t>
      </w:r>
      <w:r w:rsidR="00640F5E">
        <w:rPr>
          <w:rFonts w:ascii="Arial" w:eastAsia="Calibri" w:hAnsi="Arial" w:cs="Arial"/>
        </w:rPr>
        <w:t>101:ЗУ</w:t>
      </w:r>
      <w:proofErr w:type="gramStart"/>
      <w:r w:rsidR="00640F5E">
        <w:rPr>
          <w:rFonts w:ascii="Arial" w:eastAsia="Calibri" w:hAnsi="Arial" w:cs="Arial"/>
        </w:rPr>
        <w:t>4</w:t>
      </w:r>
      <w:proofErr w:type="gramEnd"/>
      <w:r w:rsidRPr="002902D3">
        <w:rPr>
          <w:rFonts w:ascii="Arial" w:eastAsia="Calibri" w:hAnsi="Arial" w:cs="Arial"/>
        </w:rPr>
        <w:t xml:space="preserve"> - Иркутская область, Баяндаевский район,</w:t>
      </w:r>
      <w:r w:rsidR="00334A02">
        <w:rPr>
          <w:rFonts w:ascii="Arial" w:eastAsia="Calibri" w:hAnsi="Arial" w:cs="Arial"/>
        </w:rPr>
        <w:t xml:space="preserve">   </w:t>
      </w:r>
      <w:r w:rsidR="006A1F00">
        <w:rPr>
          <w:rFonts w:ascii="Arial" w:eastAsia="Calibri" w:hAnsi="Arial" w:cs="Arial"/>
        </w:rPr>
        <w:t>с. Тургеневка, ул. Школьная, 16</w:t>
      </w:r>
      <w:r w:rsidR="00640F5E">
        <w:rPr>
          <w:rFonts w:ascii="Arial" w:eastAsia="Calibri" w:hAnsi="Arial" w:cs="Arial"/>
        </w:rPr>
        <w:t>В</w:t>
      </w:r>
      <w:r w:rsidRPr="002902D3">
        <w:rPr>
          <w:rFonts w:ascii="Arial" w:eastAsia="Calibri" w:hAnsi="Arial" w:cs="Arial"/>
        </w:rPr>
        <w:t>.</w:t>
      </w:r>
    </w:p>
    <w:p w:rsidR="000A32B6" w:rsidRPr="002902D3" w:rsidRDefault="000A32B6" w:rsidP="000A32B6">
      <w:pPr>
        <w:pStyle w:val="a3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0A32B6" w:rsidRDefault="000A32B6" w:rsidP="000A32B6">
      <w:pPr>
        <w:jc w:val="both"/>
        <w:rPr>
          <w:rFonts w:ascii="Arial" w:hAnsi="Arial" w:cs="Arial"/>
        </w:rPr>
      </w:pPr>
    </w:p>
    <w:p w:rsidR="000A32B6" w:rsidRPr="006E573B" w:rsidRDefault="000A32B6" w:rsidP="000A32B6">
      <w:pPr>
        <w:jc w:val="both"/>
        <w:rPr>
          <w:rFonts w:ascii="Arial" w:hAnsi="Arial" w:cs="Arial"/>
        </w:rPr>
      </w:pPr>
    </w:p>
    <w:p w:rsidR="000A32B6" w:rsidRDefault="000A32B6" w:rsidP="000A32B6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0A32B6" w:rsidRPr="00C431F1" w:rsidRDefault="000A32B6" w:rsidP="000A32B6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0A32B6" w:rsidRDefault="000A32B6" w:rsidP="000A32B6"/>
    <w:p w:rsidR="000A32B6" w:rsidRDefault="000A32B6" w:rsidP="000A32B6"/>
    <w:p w:rsidR="000A32B6" w:rsidRDefault="000A32B6" w:rsidP="000A32B6"/>
    <w:p w:rsidR="000B71EB" w:rsidRDefault="000B71EB"/>
    <w:sectPr w:rsidR="000B71EB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70DE3"/>
    <w:multiLevelType w:val="hybridMultilevel"/>
    <w:tmpl w:val="BB60D822"/>
    <w:lvl w:ilvl="0" w:tplc="8938ABAE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savePreviewPicture/>
  <w:compat/>
  <w:rsids>
    <w:rsidRoot w:val="00DE0C19"/>
    <w:rsid w:val="00040A65"/>
    <w:rsid w:val="000A32B6"/>
    <w:rsid w:val="000B71EB"/>
    <w:rsid w:val="00141B9B"/>
    <w:rsid w:val="002E0C0D"/>
    <w:rsid w:val="00334A02"/>
    <w:rsid w:val="004169CE"/>
    <w:rsid w:val="004E3B16"/>
    <w:rsid w:val="004E52E0"/>
    <w:rsid w:val="005B16B6"/>
    <w:rsid w:val="00640F5E"/>
    <w:rsid w:val="006A1F00"/>
    <w:rsid w:val="00982A2C"/>
    <w:rsid w:val="00B50E14"/>
    <w:rsid w:val="00D67742"/>
    <w:rsid w:val="00DE0C19"/>
    <w:rsid w:val="00FD69C4"/>
    <w:rsid w:val="00FF4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2B6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2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32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32B6"/>
    <w:rPr>
      <w:rFonts w:ascii="Tahoma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141B9B"/>
    <w:rPr>
      <w:b/>
      <w:bCs/>
    </w:rPr>
  </w:style>
  <w:style w:type="character" w:styleId="a7">
    <w:name w:val="Hyperlink"/>
    <w:basedOn w:val="a0"/>
    <w:uiPriority w:val="99"/>
    <w:semiHidden/>
    <w:unhideWhenUsed/>
    <w:rsid w:val="00141B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2B6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2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32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32B6"/>
    <w:rPr>
      <w:rFonts w:ascii="Tahoma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141B9B"/>
    <w:rPr>
      <w:b/>
      <w:bCs/>
    </w:rPr>
  </w:style>
  <w:style w:type="character" w:styleId="a7">
    <w:name w:val="Hyperlink"/>
    <w:basedOn w:val="a0"/>
    <w:uiPriority w:val="99"/>
    <w:semiHidden/>
    <w:unhideWhenUsed/>
    <w:rsid w:val="00141B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rp365.org/reestr?egrp=85:02:110101:60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18</cp:revision>
  <cp:lastPrinted>2022-03-04T02:31:00Z</cp:lastPrinted>
  <dcterms:created xsi:type="dcterms:W3CDTF">2022-03-04T01:37:00Z</dcterms:created>
  <dcterms:modified xsi:type="dcterms:W3CDTF">2022-03-04T02:31:00Z</dcterms:modified>
</cp:coreProperties>
</file>